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88" w:rsidRDefault="00E56B18" w:rsidP="00E56B18">
      <w:pPr>
        <w:spacing w:line="360" w:lineRule="auto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 w:hint="eastAsia"/>
          <w:b/>
          <w:bCs/>
          <w:sz w:val="32"/>
          <w:szCs w:val="36"/>
        </w:rPr>
        <w:t xml:space="preserve">                            </w:t>
      </w:r>
      <w:r w:rsidR="00F70566">
        <w:rPr>
          <w:rFonts w:ascii="Times New Roman" w:hAnsi="Times New Roman" w:cs="Times New Roman"/>
          <w:b/>
          <w:bCs/>
          <w:sz w:val="32"/>
          <w:szCs w:val="36"/>
        </w:rPr>
        <w:t>湖北葛店人福药业有限责任公司</w:t>
      </w:r>
    </w:p>
    <w:p w:rsidR="00721988" w:rsidRDefault="003415A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 w:hint="eastAsia"/>
          <w:b/>
          <w:bCs/>
          <w:sz w:val="32"/>
          <w:szCs w:val="36"/>
        </w:rPr>
        <w:t>2024</w:t>
      </w:r>
      <w:r>
        <w:rPr>
          <w:rFonts w:ascii="Times New Roman" w:hAnsi="Times New Roman" w:cs="Times New Roman" w:hint="eastAsia"/>
          <w:b/>
          <w:bCs/>
          <w:sz w:val="32"/>
          <w:szCs w:val="36"/>
        </w:rPr>
        <w:t>年第三季度</w:t>
      </w:r>
      <w:r w:rsidR="00F70566">
        <w:rPr>
          <w:rFonts w:ascii="Times New Roman" w:hAnsi="Times New Roman" w:cs="Times New Roman"/>
          <w:b/>
          <w:bCs/>
          <w:sz w:val="32"/>
          <w:szCs w:val="36"/>
        </w:rPr>
        <w:t>环保信息公开</w:t>
      </w:r>
    </w:p>
    <w:p w:rsidR="00721988" w:rsidRDefault="00F7056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（一）基础信息</w:t>
      </w:r>
    </w:p>
    <w:p w:rsidR="00721988" w:rsidRDefault="00F7056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单位名称：湖北葛店人福药业有限责任公司</w:t>
      </w:r>
    </w:p>
    <w:p w:rsidR="00721988" w:rsidRDefault="00F7056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组织机构代码：</w:t>
      </w:r>
      <w:r>
        <w:rPr>
          <w:rFonts w:ascii="Times New Roman" w:hAnsi="Times New Roman" w:cs="Times New Roman"/>
          <w:sz w:val="24"/>
        </w:rPr>
        <w:t>91420700726118497D</w:t>
      </w:r>
    </w:p>
    <w:p w:rsidR="00721988" w:rsidRDefault="00F7056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法定代表人：</w:t>
      </w:r>
      <w:proofErr w:type="gramStart"/>
      <w:r>
        <w:rPr>
          <w:rFonts w:ascii="Times New Roman" w:hAnsi="Times New Roman" w:cs="Times New Roman"/>
          <w:sz w:val="24"/>
        </w:rPr>
        <w:t>郑承刚</w:t>
      </w:r>
      <w:proofErr w:type="gramEnd"/>
    </w:p>
    <w:p w:rsidR="00721988" w:rsidRDefault="00F7056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生产地址：鄂州市</w:t>
      </w:r>
      <w:proofErr w:type="gramStart"/>
      <w:r>
        <w:rPr>
          <w:rFonts w:ascii="Times New Roman" w:hAnsi="Times New Roman" w:cs="Times New Roman"/>
          <w:sz w:val="24"/>
        </w:rPr>
        <w:t>葛</w:t>
      </w:r>
      <w:proofErr w:type="gramEnd"/>
      <w:r>
        <w:rPr>
          <w:rFonts w:ascii="Times New Roman" w:hAnsi="Times New Roman" w:cs="Times New Roman"/>
          <w:sz w:val="24"/>
        </w:rPr>
        <w:t>店经济技术开发区聚贤路</w:t>
      </w:r>
      <w:r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>号</w:t>
      </w:r>
    </w:p>
    <w:p w:rsidR="00721988" w:rsidRDefault="00F7056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联系方式：</w:t>
      </w:r>
      <w:r>
        <w:rPr>
          <w:rFonts w:ascii="Times New Roman" w:hAnsi="Times New Roman" w:cs="Times New Roman"/>
          <w:sz w:val="24"/>
        </w:rPr>
        <w:t>0711-3811767</w:t>
      </w:r>
    </w:p>
    <w:p w:rsidR="00721988" w:rsidRDefault="00F7056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生产经营和管理服务主要内容：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、原料药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含抗肿瘤类</w:t>
      </w:r>
      <w:r>
        <w:rPr>
          <w:rFonts w:ascii="Times New Roman" w:hAnsi="Times New Roman" w:cs="Times New Roman"/>
          <w:sz w:val="24"/>
        </w:rPr>
        <w:t>);2</w:t>
      </w:r>
      <w:r>
        <w:rPr>
          <w:rFonts w:ascii="Times New Roman" w:hAnsi="Times New Roman" w:cs="Times New Roman"/>
          <w:sz w:val="24"/>
        </w:rPr>
        <w:t>、片剂（含激素类，含计划生育用药），硬胶囊剂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计划生育用药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，软胶囊剂（激素类）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>经营本企业生产所需的原辅材料、仪器仪表、机械设备、零配件及技术的进口业务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国家限定公司经营和国家禁止进出口的商品及技术除外）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>经营本企业自产产品及技术的出口业务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>经营进料加工和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三来一补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业务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>互联网药品交易及信息服务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>房屋租赁（依法须经批准的项目，经相关部门批准后方可开展经营活动）。</w:t>
      </w:r>
    </w:p>
    <w:p w:rsidR="00721988" w:rsidRDefault="003415AE" w:rsidP="003415AE">
      <w:pPr>
        <w:spacing w:line="360" w:lineRule="auto"/>
        <w:ind w:firstLineChars="15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主要</w:t>
      </w:r>
      <w:r w:rsidR="00F70566">
        <w:rPr>
          <w:rFonts w:ascii="Times New Roman" w:hAnsi="Times New Roman" w:cs="Times New Roman"/>
          <w:sz w:val="24"/>
        </w:rPr>
        <w:t>产品及规模：</w:t>
      </w:r>
    </w:p>
    <w:p w:rsidR="00721988" w:rsidRDefault="00F7056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）黄体酮</w:t>
      </w: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50</w:t>
      </w:r>
      <w:r>
        <w:rPr>
          <w:rFonts w:ascii="Times New Roman" w:hAnsi="Times New Roman" w:cs="Times New Roman"/>
          <w:sz w:val="24"/>
        </w:rPr>
        <w:t>吨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年；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）米非司酮</w:t>
      </w:r>
      <w:r>
        <w:rPr>
          <w:rFonts w:ascii="Times New Roman" w:hAnsi="Times New Roman" w:cs="Times New Roman"/>
          <w:sz w:val="24"/>
        </w:rPr>
        <w:t xml:space="preserve">  3</w:t>
      </w:r>
      <w:r>
        <w:rPr>
          <w:rFonts w:ascii="Times New Roman" w:hAnsi="Times New Roman" w:cs="Times New Roman"/>
          <w:sz w:val="24"/>
        </w:rPr>
        <w:t>吨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年；</w:t>
      </w:r>
    </w:p>
    <w:p w:rsidR="00721988" w:rsidRDefault="00F7056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）环丙孕酮</w:t>
      </w:r>
      <w:r>
        <w:rPr>
          <w:rFonts w:ascii="Times New Roman" w:hAnsi="Times New Roman" w:cs="Times New Roman"/>
          <w:sz w:val="24"/>
        </w:rPr>
        <w:t xml:space="preserve">    2</w:t>
      </w:r>
      <w:r>
        <w:rPr>
          <w:rFonts w:ascii="Times New Roman" w:hAnsi="Times New Roman" w:cs="Times New Roman"/>
          <w:sz w:val="24"/>
        </w:rPr>
        <w:t>吨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年；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）非那雄胺</w:t>
      </w:r>
      <w:r>
        <w:rPr>
          <w:rFonts w:ascii="Times New Roman" w:hAnsi="Times New Roman" w:cs="Times New Roman"/>
          <w:sz w:val="24"/>
        </w:rPr>
        <w:t xml:space="preserve">  3</w:t>
      </w:r>
      <w:r>
        <w:rPr>
          <w:rFonts w:ascii="Times New Roman" w:hAnsi="Times New Roman" w:cs="Times New Roman"/>
          <w:sz w:val="24"/>
        </w:rPr>
        <w:t>吨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年。</w:t>
      </w:r>
    </w:p>
    <w:p w:rsidR="00721988" w:rsidRDefault="00F7056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排污信息</w:t>
      </w:r>
    </w:p>
    <w:p w:rsidR="00721988" w:rsidRDefault="00721988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</w:p>
    <w:p w:rsidR="00721988" w:rsidRDefault="00F70566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lastRenderedPageBreak/>
        <w:t>表</w:t>
      </w:r>
      <w:proofErr w:type="gramStart"/>
      <w:r>
        <w:rPr>
          <w:rFonts w:ascii="Times New Roman" w:eastAsia="宋体" w:hAnsi="Times New Roman" w:cs="Times New Roman"/>
          <w:sz w:val="24"/>
        </w:rPr>
        <w:t>一</w:t>
      </w:r>
      <w:proofErr w:type="gramEnd"/>
      <w:r>
        <w:rPr>
          <w:rFonts w:ascii="Times New Roman" w:eastAsia="宋体" w:hAnsi="Times New Roman" w:cs="Times New Roman"/>
          <w:sz w:val="24"/>
        </w:rPr>
        <w:t>：大气污染物排放信息</w:t>
      </w:r>
    </w:p>
    <w:tbl>
      <w:tblPr>
        <w:tblStyle w:val="aa"/>
        <w:tblW w:w="12107" w:type="dxa"/>
        <w:jc w:val="center"/>
        <w:tblLayout w:type="fixed"/>
        <w:tblLook w:val="04A0"/>
      </w:tblPr>
      <w:tblGrid>
        <w:gridCol w:w="635"/>
        <w:gridCol w:w="1275"/>
        <w:gridCol w:w="1560"/>
        <w:gridCol w:w="1559"/>
        <w:gridCol w:w="1843"/>
        <w:gridCol w:w="1636"/>
        <w:gridCol w:w="1029"/>
        <w:gridCol w:w="708"/>
        <w:gridCol w:w="1862"/>
      </w:tblGrid>
      <w:tr w:rsidR="00721988">
        <w:trPr>
          <w:jc w:val="center"/>
        </w:trPr>
        <w:tc>
          <w:tcPr>
            <w:tcW w:w="635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1560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155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监测</w:t>
            </w:r>
          </w:p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点位</w:t>
            </w:r>
          </w:p>
        </w:tc>
        <w:tc>
          <w:tcPr>
            <w:tcW w:w="184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污染物种类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标准限值</w:t>
            </w:r>
          </w:p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mg/m³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1862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执行排放标准</w:t>
            </w:r>
          </w:p>
        </w:tc>
      </w:tr>
      <w:tr w:rsidR="00721988">
        <w:trPr>
          <w:trHeight w:val="165"/>
          <w:jc w:val="center"/>
        </w:trPr>
        <w:tc>
          <w:tcPr>
            <w:tcW w:w="635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:rsidR="00721988" w:rsidRDefault="00F7056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根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排气筒排入大气</w:t>
            </w:r>
          </w:p>
        </w:tc>
        <w:tc>
          <w:tcPr>
            <w:tcW w:w="1559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《制药工业大气污染物排放标准》</w:t>
            </w:r>
          </w:p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GB37823—2019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1988">
        <w:trPr>
          <w:trHeight w:val="269"/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trHeight w:val="278"/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苯系物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29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1988">
        <w:trPr>
          <w:trHeight w:val="227"/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635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:rsidR="00721988" w:rsidRDefault="00F7056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根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18m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排气筒排入大气</w:t>
            </w:r>
          </w:p>
        </w:tc>
        <w:tc>
          <w:tcPr>
            <w:tcW w:w="1559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《制药工业大气污染物排放标准》</w:t>
            </w:r>
          </w:p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GB37823—2019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635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:rsidR="00721988" w:rsidRDefault="00F7056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根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排气筒排入大气</w:t>
            </w:r>
          </w:p>
        </w:tc>
        <w:tc>
          <w:tcPr>
            <w:tcW w:w="1559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《锅炉大气污染物排放标准》（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GB13271-2014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trHeight w:val="302"/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林格曼黑度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无量纲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trHeight w:val="234"/>
          <w:jc w:val="center"/>
        </w:trPr>
        <w:tc>
          <w:tcPr>
            <w:tcW w:w="635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:rsidR="00721988" w:rsidRDefault="00F7056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根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排入大气</w:t>
            </w:r>
          </w:p>
        </w:tc>
        <w:tc>
          <w:tcPr>
            <w:tcW w:w="1559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DA004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20(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无量纲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《恶臭污染物排放标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准》（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GB14554-93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《制药工业大气污染物排放标准》</w:t>
            </w:r>
          </w:p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GB37823—2019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氨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635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有组织废气</w:t>
            </w:r>
          </w:p>
        </w:tc>
        <w:tc>
          <w:tcPr>
            <w:tcW w:w="1560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根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排气筒排入大气</w:t>
            </w:r>
          </w:p>
        </w:tc>
        <w:tc>
          <w:tcPr>
            <w:tcW w:w="1559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120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《大气污染物综合排放标准》（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GB16297-1996</w:t>
            </w: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）</w:t>
            </w: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2000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（无量纲）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《恶臭污染物排放标准》（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GB14554-93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721988">
        <w:trPr>
          <w:jc w:val="center"/>
        </w:trPr>
        <w:tc>
          <w:tcPr>
            <w:tcW w:w="635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无组织废气</w:t>
            </w:r>
          </w:p>
        </w:tc>
        <w:tc>
          <w:tcPr>
            <w:tcW w:w="1560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排入大气</w:t>
            </w:r>
          </w:p>
        </w:tc>
        <w:tc>
          <w:tcPr>
            <w:tcW w:w="1559" w:type="dxa"/>
            <w:vMerge w:val="restart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厂界</w:t>
            </w: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《大气污染物综合排放标准》（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GB169297-1996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甲苯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20(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无量纲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《恶臭污染物排放标准》（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GB14554-93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氨（氨气）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63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721988" w:rsidRDefault="007219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 w:rsidR="00721988" w:rsidRDefault="00F705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102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721988" w:rsidRDefault="00F7056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/>
          <w:sz w:val="24"/>
          <w:szCs w:val="21"/>
        </w:rPr>
        <w:t>表二：废水污染物排放信息</w:t>
      </w:r>
    </w:p>
    <w:tbl>
      <w:tblPr>
        <w:tblStyle w:val="aa"/>
        <w:tblW w:w="12633" w:type="dxa"/>
        <w:jc w:val="center"/>
        <w:tblLayout w:type="fixed"/>
        <w:tblLook w:val="04A0"/>
      </w:tblPr>
      <w:tblGrid>
        <w:gridCol w:w="1271"/>
        <w:gridCol w:w="1271"/>
        <w:gridCol w:w="742"/>
        <w:gridCol w:w="821"/>
        <w:gridCol w:w="821"/>
        <w:gridCol w:w="931"/>
        <w:gridCol w:w="1366"/>
        <w:gridCol w:w="703"/>
        <w:gridCol w:w="1119"/>
        <w:gridCol w:w="2275"/>
        <w:gridCol w:w="1313"/>
      </w:tblGrid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742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82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82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排放口数量</w:t>
            </w:r>
          </w:p>
        </w:tc>
        <w:tc>
          <w:tcPr>
            <w:tcW w:w="93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排放口分布</w:t>
            </w: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标准限值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mg/L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2275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执行排放标准</w:t>
            </w:r>
          </w:p>
        </w:tc>
        <w:tc>
          <w:tcPr>
            <w:tcW w:w="131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核定排放总量</w:t>
            </w:r>
          </w:p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吨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COD</w:t>
            </w:r>
          </w:p>
        </w:tc>
        <w:tc>
          <w:tcPr>
            <w:tcW w:w="742" w:type="dxa"/>
            <w:vMerge w:val="restart"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间歇式有规律排放</w:t>
            </w:r>
          </w:p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鄂州市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葛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店开发区城市污水处理厂</w:t>
            </w:r>
          </w:p>
        </w:tc>
        <w:tc>
          <w:tcPr>
            <w:tcW w:w="821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31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厂区污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水站（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DW001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500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鄂州市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葛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店开发区城市污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水处理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厂纳管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标准</w:t>
            </w:r>
          </w:p>
        </w:tc>
        <w:tc>
          <w:tcPr>
            <w:tcW w:w="131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60</w:t>
            </w: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SS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总磷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总氮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6-9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BOD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trHeight w:val="376"/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氨氮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4.2</w:t>
            </w: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挥发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《化学合成类制药工业水污染排放标准》（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GB21904-2008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13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硝基苯类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总锌</w:t>
            </w:r>
            <w:proofErr w:type="gramEnd"/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硫化物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总氰化物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色度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急性毒性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苯胺类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二氯甲烷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总铜</w:t>
            </w:r>
            <w:proofErr w:type="gramEnd"/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21988">
        <w:trPr>
          <w:jc w:val="center"/>
        </w:trPr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总有机碳</w:t>
            </w:r>
          </w:p>
        </w:tc>
        <w:tc>
          <w:tcPr>
            <w:tcW w:w="742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721988" w:rsidRDefault="00721988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721988" w:rsidRDefault="00721988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721988" w:rsidRDefault="00F7056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/>
          <w:sz w:val="24"/>
          <w:szCs w:val="21"/>
        </w:rPr>
        <w:t>表三：厂界噪声信息</w:t>
      </w:r>
      <w:r>
        <w:rPr>
          <w:rFonts w:ascii="Times New Roman" w:eastAsia="宋体" w:hAnsi="Times New Roman" w:cs="Times New Roman"/>
          <w:sz w:val="24"/>
          <w:szCs w:val="21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1"/>
        </w:rPr>
        <w:t>单位：</w:t>
      </w:r>
      <w:r>
        <w:rPr>
          <w:rFonts w:ascii="Times New Roman" w:eastAsia="宋体" w:hAnsi="Times New Roman" w:cs="Times New Roman"/>
          <w:sz w:val="24"/>
          <w:szCs w:val="21"/>
        </w:rPr>
        <w:t>dB</w:t>
      </w:r>
      <w:r>
        <w:rPr>
          <w:rFonts w:ascii="Times New Roman" w:eastAsia="宋体" w:hAnsi="Times New Roman" w:cs="Times New Roman"/>
          <w:sz w:val="24"/>
          <w:szCs w:val="21"/>
        </w:rPr>
        <w:t>（</w:t>
      </w:r>
      <w:r>
        <w:rPr>
          <w:rFonts w:ascii="Times New Roman" w:eastAsia="宋体" w:hAnsi="Times New Roman" w:cs="Times New Roman"/>
          <w:sz w:val="24"/>
          <w:szCs w:val="21"/>
        </w:rPr>
        <w:t>A</w:t>
      </w:r>
      <w:r>
        <w:rPr>
          <w:rFonts w:ascii="Times New Roman" w:eastAsia="宋体" w:hAnsi="Times New Roman" w:cs="Times New Roman"/>
          <w:sz w:val="24"/>
          <w:szCs w:val="21"/>
        </w:rPr>
        <w:t>）</w:t>
      </w:r>
    </w:p>
    <w:tbl>
      <w:tblPr>
        <w:tblStyle w:val="aa"/>
        <w:tblW w:w="9743" w:type="dxa"/>
        <w:jc w:val="center"/>
        <w:tblLayout w:type="fixed"/>
        <w:tblLook w:val="04A0"/>
      </w:tblPr>
      <w:tblGrid>
        <w:gridCol w:w="1321"/>
        <w:gridCol w:w="1785"/>
        <w:gridCol w:w="2175"/>
        <w:gridCol w:w="1342"/>
        <w:gridCol w:w="1560"/>
        <w:gridCol w:w="1560"/>
      </w:tblGrid>
      <w:tr w:rsidR="00721988">
        <w:trPr>
          <w:jc w:val="center"/>
        </w:trPr>
        <w:tc>
          <w:tcPr>
            <w:tcW w:w="1321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1785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监测点位</w:t>
            </w:r>
          </w:p>
        </w:tc>
        <w:tc>
          <w:tcPr>
            <w:tcW w:w="2175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执行标准</w:t>
            </w:r>
          </w:p>
        </w:tc>
        <w:tc>
          <w:tcPr>
            <w:tcW w:w="1342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昼间限值（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dB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夜间限值（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dB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560" w:type="dxa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达标情况</w:t>
            </w:r>
          </w:p>
        </w:tc>
      </w:tr>
      <w:tr w:rsidR="00721988">
        <w:trPr>
          <w:jc w:val="center"/>
        </w:trPr>
        <w:tc>
          <w:tcPr>
            <w:tcW w:w="1321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机械噪声</w:t>
            </w:r>
          </w:p>
        </w:tc>
        <w:tc>
          <w:tcPr>
            <w:tcW w:w="1785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东侧厂界外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米</w:t>
            </w:r>
          </w:p>
        </w:tc>
        <w:tc>
          <w:tcPr>
            <w:tcW w:w="2175" w:type="dxa"/>
            <w:vMerge w:val="restart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《工业企业厂界环境噪声排放标准》（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GB12348-2008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42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 w:rsidR="00721988">
        <w:trPr>
          <w:jc w:val="center"/>
        </w:trPr>
        <w:tc>
          <w:tcPr>
            <w:tcW w:w="13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南侧厂界外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米</w:t>
            </w:r>
          </w:p>
        </w:tc>
        <w:tc>
          <w:tcPr>
            <w:tcW w:w="21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60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60" w:type="dxa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 w:rsidR="00721988">
        <w:trPr>
          <w:jc w:val="center"/>
        </w:trPr>
        <w:tc>
          <w:tcPr>
            <w:tcW w:w="13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西侧厂界外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米</w:t>
            </w:r>
          </w:p>
        </w:tc>
        <w:tc>
          <w:tcPr>
            <w:tcW w:w="21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 w:rsidR="00721988">
        <w:trPr>
          <w:jc w:val="center"/>
        </w:trPr>
        <w:tc>
          <w:tcPr>
            <w:tcW w:w="1321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北侧厂界外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米</w:t>
            </w:r>
          </w:p>
        </w:tc>
        <w:tc>
          <w:tcPr>
            <w:tcW w:w="2175" w:type="dxa"/>
            <w:vMerge/>
            <w:vAlign w:val="center"/>
          </w:tcPr>
          <w:p w:rsidR="00721988" w:rsidRDefault="007219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:rsidR="00721988" w:rsidRDefault="00F705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</w:tbl>
    <w:p w:rsidR="00721988" w:rsidRDefault="00F7056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说明：排放浓度见附表</w:t>
      </w:r>
    </w:p>
    <w:p w:rsidR="00721988" w:rsidRDefault="00F7056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防治污染设施的建设和运行情况</w:t>
      </w:r>
    </w:p>
    <w:p w:rsidR="00721988" w:rsidRDefault="00F705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/>
          <w:sz w:val="24"/>
          <w:szCs w:val="21"/>
        </w:rPr>
        <w:t>1</w:t>
      </w:r>
      <w:r>
        <w:rPr>
          <w:rFonts w:ascii="Times New Roman" w:eastAsia="宋体" w:hAnsi="Times New Roman" w:cs="Times New Roman"/>
          <w:sz w:val="24"/>
          <w:szCs w:val="21"/>
        </w:rPr>
        <w:t>）公司建设有三套尾气处理系统，分别对车间生产废气和污水处理站废气进行收集和处理。设施运行良好。</w:t>
      </w:r>
    </w:p>
    <w:p w:rsidR="00721988" w:rsidRDefault="00F705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/>
          <w:sz w:val="24"/>
          <w:szCs w:val="21"/>
        </w:rPr>
        <w:t>2</w:t>
      </w:r>
      <w:r>
        <w:rPr>
          <w:rFonts w:ascii="Times New Roman" w:eastAsia="宋体" w:hAnsi="Times New Roman" w:cs="Times New Roman"/>
          <w:sz w:val="24"/>
          <w:szCs w:val="21"/>
        </w:rPr>
        <w:t>）公司建设有一座</w:t>
      </w:r>
      <w:r>
        <w:rPr>
          <w:rFonts w:ascii="Times New Roman" w:eastAsia="宋体" w:hAnsi="Times New Roman" w:cs="Times New Roman"/>
          <w:sz w:val="24"/>
          <w:szCs w:val="21"/>
        </w:rPr>
        <w:t>“</w:t>
      </w:r>
      <w:r>
        <w:rPr>
          <w:rFonts w:ascii="Times New Roman" w:eastAsia="宋体" w:hAnsi="Times New Roman" w:cs="Times New Roman"/>
          <w:sz w:val="24"/>
          <w:szCs w:val="21"/>
        </w:rPr>
        <w:t>水解酸化</w:t>
      </w:r>
      <w:r>
        <w:rPr>
          <w:rFonts w:ascii="Times New Roman" w:eastAsia="宋体" w:hAnsi="Times New Roman" w:cs="Times New Roman"/>
          <w:sz w:val="24"/>
          <w:szCs w:val="21"/>
        </w:rPr>
        <w:t>+</w:t>
      </w:r>
      <w:r>
        <w:rPr>
          <w:rFonts w:ascii="Times New Roman" w:eastAsia="宋体" w:hAnsi="Times New Roman" w:cs="Times New Roman"/>
          <w:sz w:val="24"/>
          <w:szCs w:val="21"/>
        </w:rPr>
        <w:t>厌氧</w:t>
      </w:r>
      <w:r>
        <w:rPr>
          <w:rFonts w:ascii="Times New Roman" w:eastAsia="宋体" w:hAnsi="Times New Roman" w:cs="Times New Roman"/>
          <w:sz w:val="24"/>
          <w:szCs w:val="21"/>
        </w:rPr>
        <w:t>+</w:t>
      </w:r>
      <w:r>
        <w:rPr>
          <w:rFonts w:ascii="Times New Roman" w:eastAsia="宋体" w:hAnsi="Times New Roman" w:cs="Times New Roman"/>
          <w:sz w:val="24"/>
          <w:szCs w:val="21"/>
        </w:rPr>
        <w:t>兼性氧化</w:t>
      </w:r>
      <w:r>
        <w:rPr>
          <w:rFonts w:ascii="Times New Roman" w:eastAsia="宋体" w:hAnsi="Times New Roman" w:cs="Times New Roman"/>
          <w:sz w:val="24"/>
          <w:szCs w:val="21"/>
        </w:rPr>
        <w:t>+</w:t>
      </w:r>
      <w:r>
        <w:rPr>
          <w:rFonts w:ascii="Times New Roman" w:eastAsia="宋体" w:hAnsi="Times New Roman" w:cs="Times New Roman"/>
          <w:sz w:val="24"/>
          <w:szCs w:val="21"/>
        </w:rPr>
        <w:t>好氧</w:t>
      </w:r>
      <w:r>
        <w:rPr>
          <w:rFonts w:ascii="Times New Roman" w:eastAsia="宋体" w:hAnsi="Times New Roman" w:cs="Times New Roman"/>
          <w:sz w:val="24"/>
          <w:szCs w:val="21"/>
        </w:rPr>
        <w:t>”</w:t>
      </w:r>
      <w:r>
        <w:rPr>
          <w:rFonts w:ascii="Times New Roman" w:eastAsia="宋体" w:hAnsi="Times New Roman" w:cs="Times New Roman"/>
          <w:sz w:val="24"/>
          <w:szCs w:val="21"/>
        </w:rPr>
        <w:t>污水处理站，处理能力为</w:t>
      </w:r>
      <w:r>
        <w:rPr>
          <w:rFonts w:ascii="Times New Roman" w:eastAsia="宋体" w:hAnsi="Times New Roman" w:cs="Times New Roman"/>
          <w:sz w:val="24"/>
          <w:szCs w:val="21"/>
        </w:rPr>
        <w:t>400</w:t>
      </w:r>
      <w:r>
        <w:rPr>
          <w:rFonts w:ascii="Times New Roman" w:eastAsia="宋体" w:hAnsi="Times New Roman" w:cs="Times New Roman"/>
          <w:sz w:val="24"/>
          <w:szCs w:val="21"/>
        </w:rPr>
        <w:t>吨</w:t>
      </w:r>
      <w:r>
        <w:rPr>
          <w:rFonts w:ascii="Times New Roman" w:eastAsia="宋体" w:hAnsi="Times New Roman" w:cs="Times New Roman"/>
          <w:sz w:val="24"/>
          <w:szCs w:val="21"/>
        </w:rPr>
        <w:t>/</w:t>
      </w:r>
      <w:r>
        <w:rPr>
          <w:rFonts w:ascii="Times New Roman" w:eastAsia="宋体" w:hAnsi="Times New Roman" w:cs="Times New Roman"/>
          <w:sz w:val="24"/>
          <w:szCs w:val="21"/>
        </w:rPr>
        <w:t>天。污水处理站运行良好，废水总排放口排放的污染物均达标排放。</w:t>
      </w:r>
    </w:p>
    <w:p w:rsidR="00721988" w:rsidRDefault="00F705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/>
          <w:sz w:val="24"/>
          <w:szCs w:val="21"/>
        </w:rPr>
        <w:t>3</w:t>
      </w:r>
      <w:r>
        <w:rPr>
          <w:rFonts w:ascii="Times New Roman" w:eastAsia="宋体" w:hAnsi="Times New Roman" w:cs="Times New Roman"/>
          <w:sz w:val="24"/>
          <w:szCs w:val="21"/>
        </w:rPr>
        <w:t>）我们对废水的</w:t>
      </w:r>
      <w:r>
        <w:rPr>
          <w:rFonts w:ascii="Times New Roman" w:eastAsia="宋体" w:hAnsi="Times New Roman" w:cs="Times New Roman"/>
          <w:sz w:val="24"/>
          <w:szCs w:val="21"/>
        </w:rPr>
        <w:t>COD</w:t>
      </w:r>
      <w:r>
        <w:rPr>
          <w:rFonts w:ascii="Times New Roman" w:eastAsia="宋体" w:hAnsi="Times New Roman" w:cs="Times New Roman"/>
          <w:sz w:val="24"/>
          <w:szCs w:val="21"/>
        </w:rPr>
        <w:t>、</w:t>
      </w:r>
      <w:r>
        <w:rPr>
          <w:rFonts w:ascii="Times New Roman" w:eastAsia="宋体" w:hAnsi="Times New Roman" w:cs="Times New Roman"/>
          <w:sz w:val="24"/>
          <w:szCs w:val="21"/>
        </w:rPr>
        <w:t>pH</w:t>
      </w:r>
      <w:r>
        <w:rPr>
          <w:rFonts w:ascii="Times New Roman" w:eastAsia="宋体" w:hAnsi="Times New Roman" w:cs="Times New Roman"/>
          <w:sz w:val="24"/>
          <w:szCs w:val="21"/>
        </w:rPr>
        <w:t>值等污染物因子，废气的</w:t>
      </w:r>
      <w:r>
        <w:rPr>
          <w:rFonts w:ascii="Times New Roman" w:eastAsia="宋体" w:hAnsi="Times New Roman" w:cs="Times New Roman"/>
          <w:sz w:val="24"/>
          <w:szCs w:val="21"/>
        </w:rPr>
        <w:t>VOCs</w:t>
      </w:r>
      <w:r>
        <w:rPr>
          <w:rFonts w:ascii="Times New Roman" w:eastAsia="宋体" w:hAnsi="Times New Roman" w:cs="Times New Roman"/>
          <w:sz w:val="24"/>
          <w:szCs w:val="21"/>
        </w:rPr>
        <w:t>、氮氧化物等污染物因子进行了自行监测，检测报告显示污染物排放指标合格。</w:t>
      </w:r>
    </w:p>
    <w:p w:rsidR="00721988" w:rsidRDefault="00F7056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建设项目环境影响评价及其他环境保护行政许可情况</w:t>
      </w:r>
    </w:p>
    <w:p w:rsidR="00721988" w:rsidRDefault="00F7056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建设项目环境影响评价：</w:t>
      </w:r>
    </w:p>
    <w:p w:rsidR="00721988" w:rsidRDefault="00F7056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湖北葛店人福药业有限责任公司从</w:t>
      </w:r>
      <w:r>
        <w:rPr>
          <w:rFonts w:ascii="Times New Roman" w:hAnsi="Times New Roman" w:cs="Times New Roman"/>
          <w:sz w:val="24"/>
        </w:rPr>
        <w:t>2000</w:t>
      </w:r>
      <w:r>
        <w:rPr>
          <w:rFonts w:ascii="Times New Roman" w:hAnsi="Times New Roman" w:cs="Times New Roman"/>
          <w:sz w:val="24"/>
        </w:rPr>
        <w:t>年建厂至今，共经过四次新建、</w:t>
      </w:r>
      <w:r>
        <w:rPr>
          <w:rFonts w:ascii="Times New Roman" w:hAnsi="Times New Roman" w:cs="Times New Roman"/>
          <w:sz w:val="24"/>
        </w:rPr>
        <w:t>扩建项目。每次项目建设前，都经过建设项目环境影响评价并取得环保部门批复。每次项目完成后，都经过环保部门的验收。</w:t>
      </w:r>
    </w:p>
    <w:p w:rsidR="00721988" w:rsidRDefault="00F7056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排污许可证：</w:t>
      </w:r>
    </w:p>
    <w:p w:rsidR="00721988" w:rsidRDefault="00F7056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、湖北葛店人福药业有限责任公司位于鄂州市</w:t>
      </w:r>
      <w:proofErr w:type="gramStart"/>
      <w:r>
        <w:rPr>
          <w:rFonts w:ascii="Times New Roman" w:hAnsi="Times New Roman" w:cs="Times New Roman"/>
          <w:sz w:val="24"/>
        </w:rPr>
        <w:t>葛</w:t>
      </w:r>
      <w:proofErr w:type="gramEnd"/>
      <w:r>
        <w:rPr>
          <w:rFonts w:ascii="Times New Roman" w:hAnsi="Times New Roman" w:cs="Times New Roman"/>
          <w:sz w:val="24"/>
        </w:rPr>
        <w:t>店开发区聚贤路</w:t>
      </w:r>
      <w:r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>号，公司成立于</w:t>
      </w:r>
      <w:r>
        <w:rPr>
          <w:rFonts w:ascii="Times New Roman" w:hAnsi="Times New Roman" w:cs="Times New Roman"/>
          <w:sz w:val="24"/>
        </w:rPr>
        <w:t>2000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>日，注册资金</w:t>
      </w:r>
      <w:r>
        <w:rPr>
          <w:rFonts w:ascii="Times New Roman" w:hAnsi="Times New Roman" w:cs="Times New Roman"/>
          <w:sz w:val="24"/>
        </w:rPr>
        <w:t>12800</w:t>
      </w:r>
      <w:r>
        <w:rPr>
          <w:rFonts w:ascii="Times New Roman" w:hAnsi="Times New Roman" w:cs="Times New Roman"/>
          <w:sz w:val="24"/>
        </w:rPr>
        <w:t>万元，</w:t>
      </w:r>
      <w:proofErr w:type="gramStart"/>
      <w:r>
        <w:rPr>
          <w:rFonts w:ascii="Times New Roman" w:hAnsi="Times New Roman" w:cs="Times New Roman"/>
          <w:sz w:val="24"/>
        </w:rPr>
        <w:t>环保总</w:t>
      </w:r>
      <w:proofErr w:type="gramEnd"/>
      <w:r>
        <w:rPr>
          <w:rFonts w:ascii="Times New Roman" w:hAnsi="Times New Roman" w:cs="Times New Roman"/>
          <w:sz w:val="24"/>
        </w:rPr>
        <w:t>投资大约</w:t>
      </w:r>
      <w:r>
        <w:rPr>
          <w:rFonts w:ascii="Times New Roman" w:hAnsi="Times New Roman" w:cs="Times New Roman"/>
          <w:sz w:val="24"/>
        </w:rPr>
        <w:t>3000</w:t>
      </w:r>
      <w:r>
        <w:rPr>
          <w:rFonts w:ascii="Times New Roman" w:hAnsi="Times New Roman" w:cs="Times New Roman"/>
          <w:sz w:val="24"/>
        </w:rPr>
        <w:t>万元。成立环保管理机构：安环部，其中环保管理人员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人，建有环境管理制度，分别有污水处理制度、废气处理制度、</w:t>
      </w:r>
      <w:proofErr w:type="gramStart"/>
      <w:r>
        <w:rPr>
          <w:rFonts w:ascii="Times New Roman" w:hAnsi="Times New Roman" w:cs="Times New Roman"/>
          <w:sz w:val="24"/>
        </w:rPr>
        <w:t>危废管理</w:t>
      </w:r>
      <w:proofErr w:type="gramEnd"/>
      <w:r>
        <w:rPr>
          <w:rFonts w:ascii="Times New Roman" w:hAnsi="Times New Roman" w:cs="Times New Roman"/>
          <w:sz w:val="24"/>
        </w:rPr>
        <w:t>制度、环保管理制度等；</w:t>
      </w:r>
      <w:r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季度公司认真履行企业环境保护责任，自觉遵守环保政策法律法规，基本落实了市、区环保局下达的各项环</w:t>
      </w:r>
      <w:r>
        <w:rPr>
          <w:rFonts w:ascii="Times New Roman" w:hAnsi="Times New Roman" w:cs="Times New Roman"/>
          <w:sz w:val="24"/>
        </w:rPr>
        <w:t>境管理要求。</w:t>
      </w:r>
    </w:p>
    <w:p w:rsidR="00721988" w:rsidRDefault="00F7056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、遵守法律法规情况：</w:t>
      </w:r>
    </w:p>
    <w:p w:rsidR="00721988" w:rsidRDefault="00F7056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   </w:t>
      </w:r>
      <w:r>
        <w:rPr>
          <w:rFonts w:ascii="Times New Roman" w:hAnsi="Times New Roman" w:cs="Times New Roman"/>
          <w:sz w:val="24"/>
        </w:rPr>
        <w:t>严格按照国家相关的法律、法规执行；严格按照《排污许可管理办法》执行。</w:t>
      </w:r>
    </w:p>
    <w:p w:rsidR="00721988" w:rsidRDefault="00F7056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突发环境事件应急预案</w:t>
      </w:r>
    </w:p>
    <w:p w:rsidR="00721988" w:rsidRDefault="00F7056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湖北葛店人福药业有限责任公司编制了《突发环境事件应急预案》，并在环保部门备案。</w:t>
      </w:r>
    </w:p>
    <w:p w:rsidR="00721988" w:rsidRDefault="00F70566"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21988" w:rsidRDefault="0072198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  <w:sectPr w:rsidR="00721988">
          <w:head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21988" w:rsidRDefault="00F7056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自行监测方案</w:t>
      </w:r>
    </w:p>
    <w:p w:rsidR="00721988" w:rsidRDefault="00721988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721988" w:rsidRDefault="00F70566">
      <w:pPr>
        <w:widowControl/>
        <w:spacing w:line="360" w:lineRule="auto"/>
        <w:jc w:val="center"/>
        <w:rPr>
          <w:rFonts w:ascii="Times New Roman" w:hAnsi="Times New Roman" w:cs="Times New Roman"/>
        </w:rPr>
        <w:sectPr w:rsidR="00721988"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269865" cy="6819900"/>
            <wp:effectExtent l="0" t="0" r="6985" b="0"/>
            <wp:docPr id="3" name="图片 3" descr="扫描文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文稿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988" w:rsidRDefault="00F70566">
      <w:pPr>
        <w:pStyle w:val="1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lastRenderedPageBreak/>
        <w:t>一、公司基本情况</w:t>
      </w:r>
    </w:p>
    <w:p w:rsidR="00721988" w:rsidRDefault="00F70566">
      <w:pPr>
        <w:pStyle w:val="2"/>
        <w:rPr>
          <w:rFonts w:ascii="Times New Roman" w:eastAsiaTheme="minorEastAsia" w:hAnsi="Times New Roman"/>
          <w:color w:val="000000" w:themeColor="text1"/>
          <w:sz w:val="30"/>
        </w:rPr>
      </w:pPr>
      <w:bookmarkStart w:id="0" w:name="_Toc30313"/>
      <w:r>
        <w:rPr>
          <w:rFonts w:ascii="Times New Roman" w:eastAsiaTheme="minorEastAsia" w:hAnsi="Times New Roman"/>
          <w:color w:val="000000" w:themeColor="text1"/>
          <w:sz w:val="30"/>
        </w:rPr>
        <w:t>（一）基本情况</w:t>
      </w:r>
      <w:bookmarkEnd w:id="0"/>
    </w:p>
    <w:p w:rsidR="00721988" w:rsidRDefault="00F70566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湖北葛店人福药业有限责任公司成立于</w:t>
      </w: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年，位于湖北省</w:t>
      </w:r>
      <w:proofErr w:type="gramStart"/>
      <w:r>
        <w:rPr>
          <w:rFonts w:ascii="Times New Roman" w:hAnsi="Times New Roman" w:cs="Times New Roman"/>
        </w:rPr>
        <w:t>葛</w:t>
      </w:r>
      <w:proofErr w:type="gramEnd"/>
      <w:r>
        <w:rPr>
          <w:rFonts w:ascii="Times New Roman" w:hAnsi="Times New Roman" w:cs="Times New Roman"/>
        </w:rPr>
        <w:t>店经济技术开发区，地理坐标为：经度</w:t>
      </w:r>
      <w:r>
        <w:rPr>
          <w:rFonts w:ascii="Times New Roman" w:hAnsi="Times New Roman" w:cs="Times New Roman"/>
        </w:rPr>
        <w:t>112 °54´0"</w:t>
      </w:r>
      <w:r>
        <w:rPr>
          <w:rFonts w:ascii="Times New Roman" w:hAnsi="Times New Roman" w:cs="Times New Roman"/>
        </w:rPr>
        <w:t>；纬度</w:t>
      </w:r>
      <w:r>
        <w:rPr>
          <w:rFonts w:ascii="Times New Roman" w:hAnsi="Times New Roman" w:cs="Times New Roman"/>
        </w:rPr>
        <w:t xml:space="preserve">28°12´0". </w:t>
      </w:r>
      <w:r>
        <w:rPr>
          <w:rFonts w:ascii="Times New Roman" w:hAnsi="Times New Roman" w:cs="Times New Roman"/>
        </w:rPr>
        <w:t>是一家专业从事</w:t>
      </w:r>
      <w:proofErr w:type="gramStart"/>
      <w:r>
        <w:rPr>
          <w:rFonts w:ascii="Times New Roman" w:hAnsi="Times New Roman" w:cs="Times New Roman"/>
        </w:rPr>
        <w:t>甾</w:t>
      </w:r>
      <w:proofErr w:type="gramEnd"/>
      <w:r>
        <w:rPr>
          <w:rFonts w:ascii="Times New Roman" w:hAnsi="Times New Roman" w:cs="Times New Roman"/>
        </w:rPr>
        <w:t>体激素类原料药、生育调节类药物及抗肿瘤药物的研发、生产和销售的现代化医药企业。</w:t>
      </w:r>
    </w:p>
    <w:p w:rsidR="00721988" w:rsidRDefault="00F70566">
      <w:pPr>
        <w:pStyle w:val="2"/>
        <w:rPr>
          <w:rFonts w:ascii="Times New Roman" w:eastAsiaTheme="minorEastAsia" w:hAnsi="Times New Roman"/>
          <w:color w:val="000000" w:themeColor="text1"/>
          <w:sz w:val="30"/>
        </w:rPr>
      </w:pPr>
      <w:bookmarkStart w:id="1" w:name="_Toc15989"/>
      <w:r>
        <w:rPr>
          <w:rFonts w:ascii="Times New Roman" w:eastAsiaTheme="minorEastAsia" w:hAnsi="Times New Roman"/>
          <w:color w:val="000000" w:themeColor="text1"/>
          <w:sz w:val="30"/>
        </w:rPr>
        <w:t>（二）污染物治理及排放情况</w:t>
      </w:r>
      <w:bookmarkEnd w:id="1"/>
    </w:p>
    <w:p w:rsidR="00721988" w:rsidRDefault="00F70566">
      <w:pPr>
        <w:ind w:firstLine="600"/>
        <w:rPr>
          <w:rFonts w:ascii="Times New Roman" w:hAnsi="Times New Roman" w:cs="Times New Roman"/>
          <w:color w:val="000000" w:themeColor="text1"/>
          <w:sz w:val="30"/>
        </w:rPr>
      </w:pPr>
      <w:r>
        <w:rPr>
          <w:rFonts w:ascii="Times New Roman" w:hAnsi="Times New Roman" w:cs="Times New Roman"/>
          <w:color w:val="000000" w:themeColor="text1"/>
          <w:sz w:val="30"/>
        </w:rPr>
        <w:t>1</w:t>
      </w:r>
      <w:r>
        <w:rPr>
          <w:rFonts w:ascii="Times New Roman" w:hAnsi="Times New Roman" w:cs="Times New Roman"/>
          <w:color w:val="000000" w:themeColor="text1"/>
          <w:sz w:val="30"/>
        </w:rPr>
        <w:t>、废气治理及排放设施</w:t>
      </w:r>
    </w:p>
    <w:p w:rsidR="00721988" w:rsidRDefault="00F70566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公司废气主要来自生产工艺过程包括投料、浓缩、干燥等阶段用的有机溶剂挥发产生的有机废气，废气处理工艺如下所示：</w:t>
      </w:r>
    </w:p>
    <w:p w:rsidR="00721988" w:rsidRDefault="00F70566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车间废气处理流程图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排放烟囱：</w:t>
      </w:r>
      <w:r>
        <w:rPr>
          <w:rFonts w:ascii="Times New Roman" w:hAnsi="Times New Roman" w:cs="Times New Roman"/>
        </w:rPr>
        <w:t>18m</w:t>
      </w:r>
      <w:r>
        <w:rPr>
          <w:rFonts w:ascii="Times New Roman" w:hAnsi="Times New Roman" w:cs="Times New Roman"/>
        </w:rPr>
        <w:t>）</w:t>
      </w:r>
    </w:p>
    <w:p w:rsidR="00721988" w:rsidRDefault="00F70566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95950" cy="14287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88" w:rsidRDefault="00F70566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车间废气处理流程图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排放烟囱：</w:t>
      </w:r>
      <w:r>
        <w:rPr>
          <w:rFonts w:ascii="Times New Roman" w:hAnsi="Times New Roman" w:cs="Times New Roman"/>
        </w:rPr>
        <w:t>21m</w:t>
      </w:r>
      <w:r>
        <w:rPr>
          <w:rFonts w:ascii="Times New Roman" w:hAnsi="Times New Roman" w:cs="Times New Roman"/>
        </w:rPr>
        <w:t>）</w:t>
      </w:r>
    </w:p>
    <w:p w:rsidR="00721988" w:rsidRDefault="00F70566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48350" cy="1704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88" w:rsidRDefault="00F70566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）污</w:t>
      </w:r>
      <w:r>
        <w:rPr>
          <w:rFonts w:ascii="Times New Roman" w:hAnsi="Times New Roman" w:cs="Times New Roman"/>
        </w:rPr>
        <w:t>水站废气处理流程图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排放烟囱：</w:t>
      </w:r>
      <w:r>
        <w:rPr>
          <w:rFonts w:ascii="Times New Roman" w:hAnsi="Times New Roman" w:cs="Times New Roman"/>
        </w:rPr>
        <w:t>15m</w:t>
      </w:r>
      <w:r>
        <w:rPr>
          <w:rFonts w:ascii="Times New Roman" w:hAnsi="Times New Roman" w:cs="Times New Roman"/>
        </w:rPr>
        <w:t>）</w:t>
      </w:r>
    </w:p>
    <w:p w:rsidR="00721988" w:rsidRDefault="00F70566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24525" cy="866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88" w:rsidRDefault="00F70566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危废库</w:t>
      </w:r>
      <w:r>
        <w:rPr>
          <w:rFonts w:ascii="Times New Roman" w:hAnsi="Times New Roman" w:cs="Times New Roman"/>
        </w:rPr>
        <w:t>废气处理流程图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排放烟囱：</w:t>
      </w:r>
      <w:r>
        <w:rPr>
          <w:rFonts w:ascii="Times New Roman" w:hAnsi="Times New Roman" w:cs="Times New Roman"/>
        </w:rPr>
        <w:t>15m</w:t>
      </w:r>
      <w:r>
        <w:rPr>
          <w:rFonts w:ascii="Times New Roman" w:hAnsi="Times New Roman" w:cs="Times New Roman"/>
        </w:rPr>
        <w:t>）</w:t>
      </w:r>
    </w:p>
    <w:p w:rsidR="00721988" w:rsidRDefault="00F70566">
      <w:pPr>
        <w:pStyle w:val="Default"/>
        <w:jc w:val="center"/>
        <w:rPr>
          <w:rFonts w:ascii="Times New Roman" w:eastAsiaTheme="minorEastAsia" w:hint="default"/>
        </w:rPr>
      </w:pPr>
      <w:r>
        <w:rPr>
          <w:rFonts w:ascii="Times New Roman" w:hint="default"/>
          <w:noProof/>
        </w:rPr>
        <w:drawing>
          <wp:inline distT="0" distB="0" distL="114300" distR="114300">
            <wp:extent cx="3616960" cy="458470"/>
            <wp:effectExtent l="0" t="0" r="2540" b="1778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88" w:rsidRDefault="00F70566">
      <w:pPr>
        <w:numPr>
          <w:ilvl w:val="0"/>
          <w:numId w:val="2"/>
        </w:numPr>
        <w:ind w:firstLine="600"/>
        <w:rPr>
          <w:rFonts w:ascii="Times New Roman" w:hAnsi="Times New Roman" w:cs="Times New Roman"/>
          <w:color w:val="000000" w:themeColor="text1"/>
          <w:sz w:val="30"/>
        </w:rPr>
      </w:pPr>
      <w:r>
        <w:rPr>
          <w:rFonts w:ascii="Times New Roman" w:hAnsi="Times New Roman" w:cs="Times New Roman"/>
          <w:color w:val="000000" w:themeColor="text1"/>
          <w:sz w:val="30"/>
        </w:rPr>
        <w:t>废水治理及排放设施</w:t>
      </w:r>
    </w:p>
    <w:p w:rsidR="00721988" w:rsidRDefault="00F70566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公司废水主要包括生产废水和生活污水，其中生产废水主要为工艺有机废水、含盐废水、洗涤废水、纯水浓缩废水、冷却水、循环水等。将各类废水主要</w:t>
      </w:r>
      <w:proofErr w:type="gramStart"/>
      <w:r>
        <w:rPr>
          <w:rFonts w:ascii="Times New Roman" w:hAnsi="Times New Roman" w:cs="Times New Roman"/>
        </w:rPr>
        <w:t>分为高浓废水及低浓废水</w:t>
      </w:r>
      <w:proofErr w:type="gramEnd"/>
      <w:r>
        <w:rPr>
          <w:rFonts w:ascii="Times New Roman" w:hAnsi="Times New Roman" w:cs="Times New Roman"/>
        </w:rPr>
        <w:t>分开收集，其处理流程如下图所示。</w:t>
      </w:r>
    </w:p>
    <w:p w:rsidR="00721988" w:rsidRDefault="00F70566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86400" cy="31718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88" w:rsidRDefault="00F70566">
      <w:pPr>
        <w:numPr>
          <w:ilvl w:val="0"/>
          <w:numId w:val="2"/>
        </w:numPr>
        <w:ind w:firstLine="600"/>
        <w:rPr>
          <w:rFonts w:ascii="Times New Roman" w:hAnsi="Times New Roman" w:cs="Times New Roman"/>
          <w:color w:val="000000" w:themeColor="text1"/>
          <w:sz w:val="30"/>
        </w:rPr>
      </w:pPr>
      <w:r>
        <w:rPr>
          <w:rFonts w:ascii="Times New Roman" w:hAnsi="Times New Roman" w:cs="Times New Roman"/>
          <w:color w:val="000000" w:themeColor="text1"/>
          <w:sz w:val="30"/>
        </w:rPr>
        <w:t>噪声污染防止措施</w:t>
      </w:r>
    </w:p>
    <w:p w:rsidR="00721988" w:rsidRDefault="00F70566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选择低噪声设备，噪声级较高的设备上加装消声、隔声降噪装置，对泵类、风机基础采取减震措施，管道连接处采用柔性接头，锅炉风机安装在室内，风机、空压机入口处安装消声器，风管上设置补偿节来降低震动产生的噪声。车间与厂界之间设置绿化隔离带进行减少噪音污染。</w:t>
      </w:r>
    </w:p>
    <w:p w:rsidR="00721988" w:rsidRDefault="00F70566">
      <w:pPr>
        <w:numPr>
          <w:ilvl w:val="0"/>
          <w:numId w:val="2"/>
        </w:numPr>
        <w:ind w:firstLine="600"/>
        <w:rPr>
          <w:rFonts w:ascii="Times New Roman" w:hAnsi="Times New Roman" w:cs="Times New Roman"/>
          <w:color w:val="000000" w:themeColor="text1"/>
          <w:sz w:val="30"/>
        </w:rPr>
      </w:pPr>
      <w:r>
        <w:rPr>
          <w:rFonts w:ascii="Times New Roman" w:hAnsi="Times New Roman" w:cs="Times New Roman"/>
          <w:color w:val="000000" w:themeColor="text1"/>
          <w:sz w:val="30"/>
        </w:rPr>
        <w:t>固体废物</w:t>
      </w:r>
    </w:p>
    <w:p w:rsidR="00721988" w:rsidRDefault="00F70566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本公司产生的固体废物包括生活垃圾、一般固体</w:t>
      </w:r>
      <w:proofErr w:type="gramStart"/>
      <w:r>
        <w:rPr>
          <w:rFonts w:ascii="Times New Roman" w:hAnsi="Times New Roman" w:cs="Times New Roman"/>
        </w:rPr>
        <w:t>废弃物及危废</w:t>
      </w:r>
      <w:proofErr w:type="gramEnd"/>
      <w:r>
        <w:rPr>
          <w:rFonts w:ascii="Times New Roman" w:hAnsi="Times New Roman" w:cs="Times New Roman"/>
        </w:rPr>
        <w:t>，生化垃圾交由环卫统一处理。一般固体废弃物主要</w:t>
      </w:r>
      <w:proofErr w:type="gramStart"/>
      <w:r>
        <w:rPr>
          <w:rFonts w:ascii="Times New Roman" w:hAnsi="Times New Roman" w:cs="Times New Roman"/>
        </w:rPr>
        <w:t>包括废外包装</w:t>
      </w:r>
      <w:proofErr w:type="gramEnd"/>
      <w:r>
        <w:rPr>
          <w:rFonts w:ascii="Times New Roman" w:hAnsi="Times New Roman" w:cs="Times New Roman"/>
        </w:rPr>
        <w:t>物，交由环卫部门进行处理。所涉及的</w:t>
      </w:r>
      <w:proofErr w:type="gramStart"/>
      <w:r>
        <w:rPr>
          <w:rFonts w:ascii="Times New Roman" w:hAnsi="Times New Roman" w:cs="Times New Roman"/>
        </w:rPr>
        <w:t>危废主要</w:t>
      </w:r>
      <w:proofErr w:type="gramEnd"/>
      <w:r>
        <w:rPr>
          <w:rFonts w:ascii="Times New Roman" w:hAnsi="Times New Roman" w:cs="Times New Roman"/>
        </w:rPr>
        <w:t>有氧化铝、活性炭、废活性炭、硅藻土、母液、实验室废液、氧化铁、污泥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反应残余物、钯炭</w:t>
      </w:r>
      <w:r>
        <w:rPr>
          <w:rFonts w:ascii="Times New Roman" w:hAnsi="Times New Roman" w:cs="Times New Roman"/>
        </w:rPr>
        <w:t>。均交由有资质的</w:t>
      </w:r>
      <w:r>
        <w:rPr>
          <w:rFonts w:ascii="Times New Roman" w:hAnsi="Times New Roman" w:cs="Times New Roman"/>
        </w:rPr>
        <w:t>第三</w:t>
      </w:r>
      <w:proofErr w:type="gramStart"/>
      <w:r>
        <w:rPr>
          <w:rFonts w:ascii="Times New Roman" w:hAnsi="Times New Roman" w:cs="Times New Roman"/>
        </w:rPr>
        <w:t>方危废处理</w:t>
      </w:r>
      <w:proofErr w:type="gramEnd"/>
      <w:r>
        <w:rPr>
          <w:rFonts w:ascii="Times New Roman" w:hAnsi="Times New Roman" w:cs="Times New Roman"/>
        </w:rPr>
        <w:t>公司进行处理，无自行处理项目。</w:t>
      </w:r>
    </w:p>
    <w:p w:rsidR="00721988" w:rsidRDefault="00F70566">
      <w:pPr>
        <w:pStyle w:val="1"/>
        <w:rPr>
          <w:rFonts w:ascii="Times New Roman" w:hAnsi="Times New Roman" w:cs="Times New Roman"/>
          <w:color w:val="000000" w:themeColor="text1"/>
          <w:sz w:val="32"/>
        </w:rPr>
      </w:pPr>
      <w:bookmarkStart w:id="2" w:name="_Toc5224"/>
      <w:r>
        <w:rPr>
          <w:rFonts w:ascii="Times New Roman" w:hAnsi="Times New Roman" w:cs="Times New Roman"/>
          <w:color w:val="000000" w:themeColor="text1"/>
          <w:sz w:val="32"/>
        </w:rPr>
        <w:t>二、企业自行监测开展情况说明</w:t>
      </w:r>
      <w:bookmarkEnd w:id="2"/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根据基本情况及生产工艺、污染物产生及排放情况，参照</w:t>
      </w:r>
      <w:r>
        <w:rPr>
          <w:rFonts w:ascii="Times New Roman" w:hAnsi="Times New Roman" w:cs="Times New Roman"/>
          <w:color w:val="000000" w:themeColor="text1"/>
        </w:rPr>
        <w:t>HJ858.1-2017</w:t>
      </w:r>
      <w:r>
        <w:rPr>
          <w:rFonts w:ascii="Times New Roman" w:hAnsi="Times New Roman" w:cs="Times New Roman"/>
          <w:color w:val="000000" w:themeColor="text1"/>
        </w:rPr>
        <w:t>《排污许可证申请与核发技术规范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制药工业</w:t>
      </w:r>
      <w:r>
        <w:rPr>
          <w:rFonts w:ascii="Times New Roman" w:hAnsi="Times New Roman" w:cs="Times New Roman"/>
          <w:color w:val="000000" w:themeColor="text1"/>
        </w:rPr>
        <w:t>—</w:t>
      </w:r>
      <w:r>
        <w:rPr>
          <w:rFonts w:ascii="Times New Roman" w:hAnsi="Times New Roman" w:cs="Times New Roman"/>
          <w:color w:val="000000" w:themeColor="text1"/>
        </w:rPr>
        <w:t>原料药制造》、</w:t>
      </w:r>
      <w:r>
        <w:rPr>
          <w:rFonts w:ascii="Times New Roman" w:hAnsi="Times New Roman" w:cs="Times New Roman"/>
          <w:color w:val="000000" w:themeColor="text1"/>
        </w:rPr>
        <w:t>HJ881-2017</w:t>
      </w:r>
      <w:r>
        <w:rPr>
          <w:rFonts w:ascii="Times New Roman" w:hAnsi="Times New Roman" w:cs="Times New Roman"/>
          <w:color w:val="000000" w:themeColor="text1"/>
        </w:rPr>
        <w:t>《排污单位自行监测技术指南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提取类制药工业》等文件要求，制定了本自行监测计划。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自行监测手段采用在线监测和手工监测方式开展，手工监测方式委托有资质的第三</w:t>
      </w:r>
      <w:proofErr w:type="gramStart"/>
      <w:r>
        <w:rPr>
          <w:rFonts w:ascii="Times New Roman" w:hAnsi="Times New Roman" w:cs="Times New Roman"/>
          <w:color w:val="000000" w:themeColor="text1"/>
        </w:rPr>
        <w:t>方环境</w:t>
      </w:r>
      <w:proofErr w:type="gramEnd"/>
      <w:r>
        <w:rPr>
          <w:rFonts w:ascii="Times New Roman" w:hAnsi="Times New Roman" w:cs="Times New Roman"/>
          <w:color w:val="000000" w:themeColor="text1"/>
        </w:rPr>
        <w:t>检测公司进行监测，具体内容见手工自行监测方案内容。</w:t>
      </w:r>
    </w:p>
    <w:p w:rsidR="00721988" w:rsidRDefault="00F70566">
      <w:pPr>
        <w:pStyle w:val="1"/>
        <w:rPr>
          <w:rFonts w:ascii="Times New Roman" w:hAnsi="Times New Roman" w:cs="Times New Roman"/>
          <w:color w:val="000000" w:themeColor="text1"/>
          <w:sz w:val="32"/>
        </w:rPr>
      </w:pPr>
      <w:bookmarkStart w:id="3" w:name="_Toc23351"/>
      <w:r>
        <w:rPr>
          <w:rFonts w:ascii="Times New Roman" w:hAnsi="Times New Roman" w:cs="Times New Roman"/>
          <w:color w:val="000000" w:themeColor="text1"/>
          <w:sz w:val="32"/>
        </w:rPr>
        <w:t>三、在线自行监测方案</w:t>
      </w:r>
      <w:bookmarkEnd w:id="3"/>
    </w:p>
    <w:p w:rsidR="00721988" w:rsidRDefault="00F70566">
      <w:pPr>
        <w:pStyle w:val="Default"/>
        <w:spacing w:line="360" w:lineRule="auto"/>
        <w:ind w:firstLineChars="200" w:firstLine="480"/>
        <w:rPr>
          <w:rFonts w:ascii="Times New Roman" w:eastAsiaTheme="minorEastAsia" w:hint="default"/>
          <w:color w:val="000000" w:themeColor="text1"/>
        </w:rPr>
      </w:pPr>
      <w:r>
        <w:rPr>
          <w:rFonts w:ascii="Times New Roman" w:eastAsiaTheme="minorEastAsia" w:hint="default"/>
          <w:color w:val="000000" w:themeColor="text1"/>
        </w:rPr>
        <w:t>根据</w:t>
      </w:r>
      <w:r>
        <w:rPr>
          <w:rFonts w:ascii="Times New Roman" w:eastAsiaTheme="minorEastAsia" w:hint="default"/>
          <w:color w:val="000000" w:themeColor="text1"/>
        </w:rPr>
        <w:t>HJ858.1-2017</w:t>
      </w:r>
      <w:r>
        <w:rPr>
          <w:rFonts w:ascii="Times New Roman" w:eastAsiaTheme="minorEastAsia" w:hint="default"/>
          <w:color w:val="000000" w:themeColor="text1"/>
        </w:rPr>
        <w:t>《排污许可证申请与核发技术规范</w:t>
      </w:r>
      <w:r>
        <w:rPr>
          <w:rFonts w:ascii="Times New Roman" w:eastAsiaTheme="minorEastAsia" w:hint="default"/>
          <w:color w:val="000000" w:themeColor="text1"/>
        </w:rPr>
        <w:t xml:space="preserve"> </w:t>
      </w:r>
      <w:r>
        <w:rPr>
          <w:rFonts w:ascii="Times New Roman" w:eastAsiaTheme="minorEastAsia" w:hint="default"/>
          <w:color w:val="000000" w:themeColor="text1"/>
        </w:rPr>
        <w:t>制药工业</w:t>
      </w:r>
      <w:r>
        <w:rPr>
          <w:rFonts w:ascii="Times New Roman" w:eastAsiaTheme="minorEastAsia" w:hint="default"/>
          <w:color w:val="000000" w:themeColor="text1"/>
        </w:rPr>
        <w:t>—</w:t>
      </w:r>
      <w:r>
        <w:rPr>
          <w:rFonts w:ascii="Times New Roman" w:eastAsiaTheme="minorEastAsia" w:hint="default"/>
          <w:color w:val="000000" w:themeColor="text1"/>
        </w:rPr>
        <w:t>原料药制造》中</w:t>
      </w:r>
      <w:r>
        <w:rPr>
          <w:rFonts w:ascii="Times New Roman" w:eastAsiaTheme="minorEastAsia" w:hint="default"/>
          <w:color w:val="000000" w:themeColor="text1"/>
        </w:rPr>
        <w:t>“</w:t>
      </w:r>
      <w:r>
        <w:rPr>
          <w:rFonts w:ascii="Times New Roman" w:eastAsiaTheme="minorEastAsia" w:hint="default"/>
          <w:color w:val="000000" w:themeColor="text1"/>
        </w:rPr>
        <w:t>自行监测</w:t>
      </w:r>
      <w:r>
        <w:rPr>
          <w:rFonts w:ascii="Times New Roman" w:eastAsiaTheme="minorEastAsia" w:hint="default"/>
          <w:color w:val="000000" w:themeColor="text1"/>
        </w:rPr>
        <w:t>”</w:t>
      </w:r>
      <w:r>
        <w:rPr>
          <w:rFonts w:ascii="Times New Roman" w:eastAsiaTheme="minorEastAsia" w:hint="default"/>
          <w:color w:val="000000" w:themeColor="text1"/>
        </w:rPr>
        <w:t>要求，污水处理站废水污染因子中流量、</w:t>
      </w:r>
      <w:r>
        <w:rPr>
          <w:rFonts w:ascii="Times New Roman" w:eastAsiaTheme="minorEastAsia" w:hint="default"/>
          <w:color w:val="000000" w:themeColor="text1"/>
        </w:rPr>
        <w:t>pH</w:t>
      </w:r>
      <w:r>
        <w:rPr>
          <w:rFonts w:ascii="Times New Roman" w:eastAsiaTheme="minorEastAsia" w:hint="default"/>
          <w:color w:val="000000" w:themeColor="text1"/>
        </w:rPr>
        <w:t>值、化学需氧量、氨氮分别安装在线监测设备，采取自动监测。</w:t>
      </w:r>
      <w:r>
        <w:rPr>
          <w:rFonts w:ascii="Times New Roman" w:eastAsiaTheme="minorEastAsia" w:hint="default"/>
          <w:color w:val="000000" w:themeColor="text1"/>
        </w:rPr>
        <w:t>并结合当地政府部门要求，</w:t>
      </w:r>
      <w:r>
        <w:rPr>
          <w:rFonts w:ascii="Times New Roman" w:eastAsiaTheme="minorEastAsia" w:hint="default"/>
          <w:color w:val="000000" w:themeColor="text1"/>
        </w:rPr>
        <w:t>5</w:t>
      </w:r>
      <w:r>
        <w:rPr>
          <w:rFonts w:ascii="Times New Roman" w:eastAsiaTheme="minorEastAsia" w:hint="default"/>
          <w:color w:val="000000" w:themeColor="text1"/>
        </w:rPr>
        <w:t>车间有组织废气排放</w:t>
      </w:r>
      <w:proofErr w:type="gramStart"/>
      <w:r>
        <w:rPr>
          <w:rFonts w:ascii="Times New Roman" w:eastAsiaTheme="minorEastAsia" w:hint="default"/>
          <w:color w:val="000000" w:themeColor="text1"/>
        </w:rPr>
        <w:t>口污染</w:t>
      </w:r>
      <w:proofErr w:type="gramEnd"/>
      <w:r>
        <w:rPr>
          <w:rFonts w:ascii="Times New Roman" w:eastAsiaTheme="minorEastAsia" w:hint="default"/>
          <w:color w:val="000000" w:themeColor="text1"/>
        </w:rPr>
        <w:t>因子中的挥发性有机物、苯系物，采取自动监测。</w:t>
      </w:r>
    </w:p>
    <w:p w:rsidR="00721988" w:rsidRDefault="00F70566">
      <w:pPr>
        <w:pStyle w:val="1"/>
        <w:rPr>
          <w:rFonts w:ascii="Times New Roman" w:hAnsi="Times New Roman" w:cs="Times New Roman"/>
          <w:color w:val="000000" w:themeColor="text1"/>
          <w:sz w:val="32"/>
        </w:rPr>
      </w:pPr>
      <w:bookmarkStart w:id="4" w:name="_Toc29698"/>
      <w:r>
        <w:rPr>
          <w:rFonts w:ascii="Times New Roman" w:hAnsi="Times New Roman" w:cs="Times New Roman"/>
          <w:color w:val="000000" w:themeColor="text1"/>
          <w:sz w:val="32"/>
        </w:rPr>
        <w:lastRenderedPageBreak/>
        <w:t>四、手工自行监测方案</w:t>
      </w:r>
      <w:bookmarkEnd w:id="4"/>
    </w:p>
    <w:p w:rsidR="00721988" w:rsidRDefault="00F70566">
      <w:pPr>
        <w:pStyle w:val="2"/>
        <w:rPr>
          <w:rFonts w:ascii="Times New Roman" w:eastAsiaTheme="minorEastAsia" w:hAnsi="Times New Roman"/>
          <w:color w:val="000000" w:themeColor="text1"/>
          <w:sz w:val="30"/>
        </w:rPr>
      </w:pPr>
      <w:bookmarkStart w:id="5" w:name="_Toc19561"/>
      <w:r>
        <w:rPr>
          <w:rFonts w:ascii="Times New Roman" w:eastAsiaTheme="minorEastAsia" w:hAnsi="Times New Roman"/>
          <w:color w:val="000000" w:themeColor="text1"/>
          <w:sz w:val="30"/>
        </w:rPr>
        <w:t>（一）废气监测方案</w:t>
      </w:r>
      <w:bookmarkEnd w:id="5"/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、废气监测点位、监测项目、</w:t>
      </w:r>
      <w:r>
        <w:rPr>
          <w:rFonts w:ascii="Times New Roman" w:hAnsi="Times New Roman" w:cs="Times New Roman"/>
          <w:color w:val="000000" w:themeColor="text1"/>
          <w:szCs w:val="28"/>
        </w:rPr>
        <w:t>手工监测采样方法及个数、</w:t>
      </w:r>
      <w:r>
        <w:rPr>
          <w:rFonts w:ascii="Times New Roman" w:hAnsi="Times New Roman" w:cs="Times New Roman"/>
          <w:color w:val="000000" w:themeColor="text1"/>
        </w:rPr>
        <w:t>监测频次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废气手工监测点位、监测项目、</w:t>
      </w:r>
      <w:r>
        <w:rPr>
          <w:rFonts w:ascii="Times New Roman" w:hAnsi="Times New Roman" w:cs="Times New Roman"/>
          <w:color w:val="000000" w:themeColor="text1"/>
          <w:szCs w:val="28"/>
        </w:rPr>
        <w:t>手工监测采样方法及个数、</w:t>
      </w:r>
      <w:r>
        <w:rPr>
          <w:rFonts w:ascii="Times New Roman" w:hAnsi="Times New Roman" w:cs="Times New Roman"/>
          <w:color w:val="000000" w:themeColor="text1"/>
        </w:rPr>
        <w:t>监测</w:t>
      </w:r>
      <w:proofErr w:type="gramStart"/>
      <w:r>
        <w:rPr>
          <w:rFonts w:ascii="Times New Roman" w:hAnsi="Times New Roman" w:cs="Times New Roman"/>
          <w:color w:val="000000" w:themeColor="text1"/>
        </w:rPr>
        <w:t>频次见</w:t>
      </w:r>
      <w:proofErr w:type="gramEnd"/>
      <w:r>
        <w:rPr>
          <w:rFonts w:ascii="Times New Roman" w:hAnsi="Times New Roman" w:cs="Times New Roman"/>
          <w:color w:val="000000" w:themeColor="text1"/>
        </w:rPr>
        <w:t>下表。</w:t>
      </w:r>
    </w:p>
    <w:p w:rsidR="00721988" w:rsidRDefault="00F7056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表</w:t>
      </w:r>
      <w:r>
        <w:rPr>
          <w:rFonts w:ascii="Times New Roman" w:hAnsi="Times New Roman" w:cs="Times New Roman"/>
          <w:b/>
          <w:color w:val="000000" w:themeColor="text1"/>
        </w:rPr>
        <w:t xml:space="preserve">1  </w:t>
      </w:r>
      <w:r>
        <w:rPr>
          <w:rFonts w:ascii="Times New Roman" w:hAnsi="Times New Roman" w:cs="Times New Roman"/>
          <w:b/>
          <w:color w:val="000000" w:themeColor="text1"/>
        </w:rPr>
        <w:t>废气污染源监测内容一览表</w:t>
      </w:r>
    </w:p>
    <w:tbl>
      <w:tblPr>
        <w:tblW w:w="10915" w:type="dxa"/>
        <w:jc w:val="center"/>
        <w:tblLayout w:type="fixed"/>
        <w:tblLook w:val="04A0"/>
      </w:tblPr>
      <w:tblGrid>
        <w:gridCol w:w="567"/>
        <w:gridCol w:w="993"/>
        <w:gridCol w:w="850"/>
        <w:gridCol w:w="1559"/>
        <w:gridCol w:w="1134"/>
        <w:gridCol w:w="993"/>
        <w:gridCol w:w="1417"/>
        <w:gridCol w:w="1417"/>
        <w:gridCol w:w="1985"/>
      </w:tblGrid>
      <w:tr w:rsidR="00721988">
        <w:trPr>
          <w:trHeight w:val="52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污染源类型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监测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点位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监测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项目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监测频次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测试要求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  <w:highlight w:val="yellow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手工监测采样方法及个数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浓度限值（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mg\Nm³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）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执行排放标准</w:t>
            </w:r>
          </w:p>
        </w:tc>
      </w:tr>
      <w:tr w:rsidR="00721988">
        <w:trPr>
          <w:trHeight w:val="302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有组织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DA001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排气筒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挥发性有机物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《制药工业大气污染物排放标准》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GB37823—2019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苯系物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190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51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有组织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DA002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《制药工业大气污染物排放标准》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GB37823—2019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190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有组织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DA003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颗粒物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《锅炉大气污染物排放标准》（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GB13271-2014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二氧化硫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50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257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林格曼黑度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现场观察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 (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无量纲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氮氧化物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150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51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有组织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DA004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2000(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无量纲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《恶臭污染物排放标准》（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GB14554-93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非甲烷总烃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《制药工业大气污染物排放标准》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GB37823—2019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90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有组织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DA00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7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挥发性有机物（以非甲烷总烃计）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120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《大气污染物综合排放标准》（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GB16297-1996</w:t>
            </w: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）</w:t>
            </w: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2000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（无量纲）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《恶臭污染物排放标准》（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GB14554-93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721988">
        <w:trPr>
          <w:trHeight w:val="400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无组织废气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厂界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《大气污染物综合排放标准》（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GB169297-1996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甲苯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2.4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20(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无量纲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《恶臭污染物排放标准》（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GB14554-93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氨（氨气）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1.5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1988" w:rsidRDefault="00721988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1988" w:rsidRDefault="00721988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721988" w:rsidRDefault="00F70566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F70566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0.06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1988" w:rsidRDefault="00721988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721988" w:rsidRDefault="00721988">
      <w:pPr>
        <w:pStyle w:val="Default"/>
        <w:rPr>
          <w:rFonts w:ascii="Times New Roman" w:eastAsiaTheme="minorEastAsia" w:hint="default"/>
        </w:rPr>
      </w:pPr>
    </w:p>
    <w:p w:rsidR="00721988" w:rsidRDefault="00721988">
      <w:pPr>
        <w:pStyle w:val="Default"/>
        <w:rPr>
          <w:rFonts w:ascii="Times New Roman" w:eastAsiaTheme="minorEastAsia" w:hint="default"/>
        </w:rPr>
      </w:pPr>
    </w:p>
    <w:p w:rsidR="00721988" w:rsidRDefault="00721988">
      <w:pPr>
        <w:pStyle w:val="Default"/>
        <w:rPr>
          <w:rFonts w:ascii="Times New Roman" w:eastAsiaTheme="minorEastAsia" w:hint="default"/>
        </w:rPr>
      </w:pP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、监测点位示意图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有组织废气和无组织废气监测点位示意图详见监测点位分布图。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、手工监测采样方法、样品保存方法、测定分析方法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废气污染物手工监测采样方法、样品保存方法、测定分析方法见下表。</w:t>
      </w:r>
    </w:p>
    <w:p w:rsidR="00721988" w:rsidRDefault="00F7056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表</w:t>
      </w:r>
      <w:r>
        <w:rPr>
          <w:rFonts w:ascii="Times New Roman" w:hAnsi="Times New Roman" w:cs="Times New Roman"/>
          <w:b/>
          <w:color w:val="000000" w:themeColor="text1"/>
        </w:rPr>
        <w:t xml:space="preserve">2  </w:t>
      </w:r>
      <w:r>
        <w:rPr>
          <w:rFonts w:ascii="Times New Roman" w:hAnsi="Times New Roman" w:cs="Times New Roman"/>
          <w:b/>
          <w:color w:val="000000" w:themeColor="text1"/>
        </w:rPr>
        <w:t>废气污染物</w:t>
      </w:r>
      <w:r>
        <w:rPr>
          <w:rFonts w:ascii="Times New Roman" w:hAnsi="Times New Roman" w:cs="Times New Roman"/>
          <w:b/>
          <w:bCs/>
          <w:color w:val="000000" w:themeColor="text1"/>
        </w:rPr>
        <w:t>监测采样方法、样品保存方法、测定分析方法</w:t>
      </w:r>
      <w:r>
        <w:rPr>
          <w:rFonts w:ascii="Times New Roman" w:hAnsi="Times New Roman" w:cs="Times New Roman"/>
          <w:b/>
          <w:color w:val="000000" w:themeColor="text1"/>
        </w:rPr>
        <w:t>一览表</w:t>
      </w:r>
    </w:p>
    <w:tbl>
      <w:tblPr>
        <w:tblStyle w:val="aa"/>
        <w:tblW w:w="93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9"/>
        <w:gridCol w:w="1163"/>
        <w:gridCol w:w="2724"/>
        <w:gridCol w:w="2069"/>
        <w:gridCol w:w="1921"/>
        <w:gridCol w:w="855"/>
      </w:tblGrid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序号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监测项目</w:t>
            </w:r>
          </w:p>
        </w:tc>
        <w:tc>
          <w:tcPr>
            <w:tcW w:w="272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手工监测采样方法依据</w:t>
            </w: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3"/>
                <w:lang w:val="zh-CN"/>
              </w:rPr>
              <w:t>样品保存方式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手工测定分析方法</w:t>
            </w:r>
          </w:p>
        </w:tc>
        <w:tc>
          <w:tcPr>
            <w:tcW w:w="85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备注</w:t>
            </w:r>
          </w:p>
        </w:tc>
      </w:tr>
      <w:tr w:rsidR="00721988">
        <w:trPr>
          <w:trHeight w:val="318"/>
        </w:trPr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挥发性有机物；</w:t>
            </w:r>
          </w:p>
        </w:tc>
        <w:tc>
          <w:tcPr>
            <w:tcW w:w="2724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有组织废气手工采样方法参照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GB/T 16157-1996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《固定污染源排气中颗粒物测定与气态污染物采样方法》和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HJ/T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397-2007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《固定源废气监测技术规范》执行</w:t>
            </w: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样品采集完成后，立即用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密封帽将采样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管两端密封，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4℃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避光保存，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日内分析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固定污染源废气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总烃、甲烷和非甲烷总烃的测定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气相色谱法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HJ 38-2017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）</w:t>
            </w:r>
          </w:p>
        </w:tc>
        <w:tc>
          <w:tcPr>
            <w:tcW w:w="855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有组织废气</w:t>
            </w:r>
          </w:p>
        </w:tc>
      </w:tr>
      <w:tr w:rsidR="00721988">
        <w:trPr>
          <w:trHeight w:val="318"/>
        </w:trPr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非甲烷总烃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样品常温避光保存，采样后尽快完成分析。玻璃注射器保存的样品，放置时间不超过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8h;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气袋保存的样品，放置时间不超过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 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。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固定污染源废气总烃、甲烷和非甲烷总烃的测定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气相色谱法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HJ 38-2017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318"/>
        </w:trPr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甲醇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采集样品后应尽快分析。如不能及时分析，可于冰箱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3~5℃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冷藏，一星期内分析完毕。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固定污染源废气总烃、甲烷和非甲烷总烃的测定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气相色谱法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HJ 38-2017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氯化氢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样品采集后用连续管密封吸收瓶中，于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4℃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以下冷藏保存，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48h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完成分析测定。如不能及时分析，应将样品转移至聚乙烯瓶中，于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4℃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以下冷藏可保存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7d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。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环境空气和废气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氯化氢的测定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离子色谱法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HJ 549-2016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代替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HJ 549-2009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苯系物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吸附采样管采样后，立即用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密封帽将采样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管两端密封，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4℃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避光保存，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日内分析。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固定污染源废气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挥发性有机物的测定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固相吸附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热脱附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\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气相色谱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质谱法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HJ 734-2014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颗粒物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样品应及时保存到密封袋中，避免污染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固定污染源废气低浓度颗粒物的测定重量法（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HJ836—2017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）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二氧化硫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固定污染源排气中二氧化硫的测定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定电位电解法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HJ 57-2017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氮氧化物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固定污染源废气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氮氧化物的测定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定电位电解法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HJ 693-2014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林格曼黑度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现场观察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固定污染源排放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烟气黑度的测定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林格曼烟气黑度的测定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HJ/T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398-2007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臭气浓度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环境空气和废气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臭气的测定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三点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比较式臭袋法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HJ1262-2022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lastRenderedPageBreak/>
              <w:t>11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氨（氨气）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采样后应尽快分析，以防止吸收空气中的氨。不能立即分析，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2~5℃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可保存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7d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。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空气和废气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氨的测定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纳氏试剂分光光度法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HJ 533-2009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rPr>
          <w:trHeight w:val="1922"/>
        </w:trPr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硫化氢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3"/>
              </w:rPr>
              <w:t>硫化氢亚甲蓝分光光度法（</w:t>
            </w:r>
            <w:r>
              <w:rPr>
                <w:rFonts w:ascii="Times New Roman" w:hAnsi="Times New Roman" w:cs="Times New Roman"/>
                <w:sz w:val="18"/>
                <w:szCs w:val="13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3"/>
              </w:rPr>
              <w:t>）《空气和废</w:t>
            </w:r>
            <w:r>
              <w:rPr>
                <w:rFonts w:ascii="Times New Roman" w:hAnsi="Times New Roman" w:cs="Times New Roman"/>
                <w:sz w:val="18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3"/>
              </w:rPr>
              <w:t>气监测分析方法》（第四版增补版）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3"/>
              </w:rPr>
              <w:t>国家环</w:t>
            </w:r>
            <w:r>
              <w:rPr>
                <w:rFonts w:ascii="Times New Roman" w:hAnsi="Times New Roman" w:cs="Times New Roman"/>
                <w:sz w:val="18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3"/>
              </w:rPr>
              <w:t>境保护</w:t>
            </w:r>
            <w:proofErr w:type="gramEnd"/>
            <w:r>
              <w:rPr>
                <w:rFonts w:ascii="Times New Roman" w:hAnsi="Times New Roman" w:cs="Times New Roman"/>
                <w:sz w:val="18"/>
                <w:szCs w:val="13"/>
              </w:rPr>
              <w:t>总局</w:t>
            </w:r>
            <w:r>
              <w:rPr>
                <w:rFonts w:ascii="Times New Roman" w:hAnsi="Times New Roman" w:cs="Times New Roman"/>
                <w:sz w:val="18"/>
                <w:szCs w:val="13"/>
              </w:rPr>
              <w:t>3.1.11.2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臭气浓度</w:t>
            </w:r>
          </w:p>
        </w:tc>
        <w:tc>
          <w:tcPr>
            <w:tcW w:w="2724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无组织排放采样方法参照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HJ/T 55 -2000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《大气污染物无组织排放监测技术导则》执行</w:t>
            </w: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环境空气和废气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臭气的测定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三点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比较式臭袋法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HJ1262-2022</w:t>
            </w:r>
          </w:p>
        </w:tc>
        <w:tc>
          <w:tcPr>
            <w:tcW w:w="855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无组织废气</w:t>
            </w:r>
          </w:p>
        </w:tc>
      </w:tr>
      <w:tr w:rsidR="00721988">
        <w:tc>
          <w:tcPr>
            <w:tcW w:w="599" w:type="dxa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氨（氨气）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采样后应尽快分析，以防止吸收空气中的氨。不能立即分析，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2~5℃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可保存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7d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。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空气和废气氨的测定纳氏试剂分光光度法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HJ 533-2009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甲醇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采集样品后应尽快分析。如不能及时分析，可于冰箱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3~5℃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冷藏，一星期内分析完毕。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变色酸比色法《空气和废气监测分析方法》（第四版增补版）国家环境保护总局（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2007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年）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6.1.6.2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甲苯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避光密闭保存，室温下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8h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内测定。否则放入密闭容器，保存于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-20℃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冰箱中，保存期限为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天。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环境空气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挥发性有机物的测定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吸附管采样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热脱附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气相色谱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质谱法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HJ 644-2013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硫化氢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硫化氢亚甲蓝分光光度法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《空气和废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气监测分析方法》（第四版增补版）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国家环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境保护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总局（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年）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3.1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1.2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  <w:tr w:rsidR="00721988">
        <w:tc>
          <w:tcPr>
            <w:tcW w:w="5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17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挥发性有机物</w:t>
            </w:r>
          </w:p>
        </w:tc>
        <w:tc>
          <w:tcPr>
            <w:tcW w:w="272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06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样品采集完成后，立即用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密封帽将采样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3"/>
                <w:lang w:val="zh-CN"/>
              </w:rPr>
              <w:t>管两端密封，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4℃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避光保存，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日内分析</w:t>
            </w:r>
          </w:p>
        </w:tc>
        <w:tc>
          <w:tcPr>
            <w:tcW w:w="1921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环境空气挥发性有机物的测定吸附管采样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热脱附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气相色谱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质谱法（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HJ644-2013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）</w:t>
            </w:r>
          </w:p>
        </w:tc>
        <w:tc>
          <w:tcPr>
            <w:tcW w:w="855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</w:tr>
    </w:tbl>
    <w:p w:rsidR="00721988" w:rsidRDefault="00721988">
      <w:pPr>
        <w:ind w:firstLine="480"/>
        <w:rPr>
          <w:rFonts w:ascii="Times New Roman" w:hAnsi="Times New Roman" w:cs="Times New Roman"/>
          <w:color w:val="000000" w:themeColor="text1"/>
        </w:rPr>
      </w:pP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、监测结果评价标准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有组织废气污染物排放执行《制药工业大气污染物排放标准》（</w:t>
      </w:r>
      <w:r>
        <w:rPr>
          <w:rFonts w:ascii="Times New Roman" w:hAnsi="Times New Roman" w:cs="Times New Roman"/>
          <w:color w:val="000000" w:themeColor="text1"/>
        </w:rPr>
        <w:t>GB37823—2019</w:t>
      </w:r>
      <w:r>
        <w:rPr>
          <w:rFonts w:ascii="Times New Roman" w:hAnsi="Times New Roman" w:cs="Times New Roman"/>
          <w:color w:val="000000" w:themeColor="text1"/>
        </w:rPr>
        <w:t>）中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/>
          <w:color w:val="000000" w:themeColor="text1"/>
        </w:rPr>
        <w:t>表</w:t>
      </w:r>
      <w:r>
        <w:rPr>
          <w:rFonts w:ascii="Times New Roman" w:hAnsi="Times New Roman" w:cs="Times New Roman"/>
          <w:color w:val="000000" w:themeColor="text1"/>
        </w:rPr>
        <w:t xml:space="preserve">2 </w:t>
      </w:r>
      <w:r>
        <w:rPr>
          <w:rFonts w:ascii="Times New Roman" w:hAnsi="Times New Roman" w:cs="Times New Roman"/>
          <w:color w:val="000000" w:themeColor="text1"/>
        </w:rPr>
        <w:t>大气污染物特别排放限值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t>非甲烷总烃</w:t>
      </w:r>
      <w:r>
        <w:rPr>
          <w:rFonts w:ascii="Times New Roman" w:hAnsi="Times New Roman" w:cs="Times New Roman"/>
          <w:color w:val="000000" w:themeColor="text1"/>
        </w:rPr>
        <w:t>执行《大气污染物综合排放标准》（</w:t>
      </w:r>
      <w:r>
        <w:rPr>
          <w:rFonts w:ascii="Times New Roman" w:hAnsi="Times New Roman" w:cs="Times New Roman"/>
          <w:color w:val="000000" w:themeColor="text1"/>
        </w:rPr>
        <w:t>GB16297-1996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t>臭气浓度执行《恶臭污染物排放标准》（</w:t>
      </w:r>
      <w:r>
        <w:rPr>
          <w:rFonts w:ascii="Times New Roman" w:hAnsi="Times New Roman" w:cs="Times New Roman"/>
          <w:color w:val="000000" w:themeColor="text1"/>
        </w:rPr>
        <w:t xml:space="preserve">GB </w:t>
      </w:r>
      <w:r>
        <w:rPr>
          <w:rFonts w:ascii="Times New Roman" w:hAnsi="Times New Roman" w:cs="Times New Roman"/>
          <w:color w:val="000000" w:themeColor="text1"/>
        </w:rPr>
        <w:t>14554-93</w:t>
      </w:r>
      <w:r>
        <w:rPr>
          <w:rFonts w:ascii="Times New Roman" w:hAnsi="Times New Roman" w:cs="Times New Roman"/>
          <w:color w:val="000000" w:themeColor="text1"/>
        </w:rPr>
        <w:t>）；无组织废气污染物排放（氯气、氯化氢）执行《制药工业大气污染物排放标准》（</w:t>
      </w:r>
      <w:r>
        <w:rPr>
          <w:rFonts w:ascii="Times New Roman" w:hAnsi="Times New Roman" w:cs="Times New Roman"/>
          <w:color w:val="000000" w:themeColor="text1"/>
        </w:rPr>
        <w:t>GB37823—2019</w:t>
      </w:r>
      <w:r>
        <w:rPr>
          <w:rFonts w:ascii="Times New Roman" w:hAnsi="Times New Roman" w:cs="Times New Roman"/>
          <w:color w:val="000000" w:themeColor="text1"/>
        </w:rPr>
        <w:t>）中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/>
          <w:color w:val="000000" w:themeColor="text1"/>
        </w:rPr>
        <w:t>表</w:t>
      </w:r>
      <w:r>
        <w:rPr>
          <w:rFonts w:ascii="Times New Roman" w:hAnsi="Times New Roman" w:cs="Times New Roman"/>
          <w:color w:val="000000" w:themeColor="text1"/>
        </w:rPr>
        <w:t xml:space="preserve">3 </w:t>
      </w:r>
      <w:r>
        <w:rPr>
          <w:rFonts w:ascii="Times New Roman" w:hAnsi="Times New Roman" w:cs="Times New Roman"/>
          <w:color w:val="000000" w:themeColor="text1"/>
        </w:rPr>
        <w:t>企业边界大气污染物浓度限值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/>
          <w:color w:val="000000" w:themeColor="text1"/>
        </w:rPr>
        <w:t>，臭气浓度执行《恶臭污染物排放标准》（</w:t>
      </w:r>
      <w:r>
        <w:rPr>
          <w:rFonts w:ascii="Times New Roman" w:hAnsi="Times New Roman" w:cs="Times New Roman"/>
          <w:color w:val="000000" w:themeColor="text1"/>
        </w:rPr>
        <w:t>GB 14554-93</w:t>
      </w:r>
      <w:r>
        <w:rPr>
          <w:rFonts w:ascii="Times New Roman" w:hAnsi="Times New Roman" w:cs="Times New Roman"/>
          <w:color w:val="000000" w:themeColor="text1"/>
        </w:rPr>
        <w:t>），非甲烷总烃执行《大气污染物综合排放标准》（</w:t>
      </w:r>
      <w:r>
        <w:rPr>
          <w:rFonts w:ascii="Times New Roman" w:hAnsi="Times New Roman" w:cs="Times New Roman"/>
          <w:color w:val="000000" w:themeColor="text1"/>
        </w:rPr>
        <w:t>GB16297-1996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/>
          <w:color w:val="000000" w:themeColor="text1"/>
        </w:rPr>
        <w:t>无组织排放监控浓度限值</w:t>
      </w:r>
      <w:r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/>
          <w:color w:val="000000" w:themeColor="text1"/>
        </w:rPr>
        <w:t>要求；详见下表。</w:t>
      </w:r>
    </w:p>
    <w:p w:rsidR="00721988" w:rsidRDefault="00F7056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表</w:t>
      </w:r>
      <w:r>
        <w:rPr>
          <w:rFonts w:ascii="Times New Roman" w:hAnsi="Times New Roman" w:cs="Times New Roman"/>
          <w:b/>
          <w:color w:val="000000" w:themeColor="text1"/>
        </w:rPr>
        <w:t xml:space="preserve">3  </w:t>
      </w:r>
      <w:r>
        <w:rPr>
          <w:rFonts w:ascii="Times New Roman" w:hAnsi="Times New Roman" w:cs="Times New Roman"/>
          <w:b/>
          <w:color w:val="000000" w:themeColor="text1"/>
        </w:rPr>
        <w:t>废气污染物排放执行标准一览表</w:t>
      </w:r>
    </w:p>
    <w:tbl>
      <w:tblPr>
        <w:tblStyle w:val="aa"/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850"/>
        <w:gridCol w:w="1560"/>
        <w:gridCol w:w="1857"/>
        <w:gridCol w:w="1306"/>
        <w:gridCol w:w="1189"/>
        <w:gridCol w:w="2416"/>
      </w:tblGrid>
      <w:tr w:rsidR="00721988">
        <w:trPr>
          <w:jc w:val="center"/>
        </w:trPr>
        <w:tc>
          <w:tcPr>
            <w:tcW w:w="568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污染源</w:t>
            </w:r>
          </w:p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类别</w:t>
            </w:r>
          </w:p>
        </w:tc>
        <w:tc>
          <w:tcPr>
            <w:tcW w:w="1560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污染物名称</w:t>
            </w:r>
          </w:p>
        </w:tc>
        <w:tc>
          <w:tcPr>
            <w:tcW w:w="1857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执行标准名称</w:t>
            </w:r>
          </w:p>
        </w:tc>
        <w:tc>
          <w:tcPr>
            <w:tcW w:w="2495" w:type="dxa"/>
            <w:gridSpan w:val="2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执行标准限值</w:t>
            </w:r>
          </w:p>
        </w:tc>
        <w:tc>
          <w:tcPr>
            <w:tcW w:w="2416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确定依据</w:t>
            </w:r>
          </w:p>
        </w:tc>
      </w:tr>
      <w:tr w:rsidR="00721988">
        <w:trPr>
          <w:jc w:val="center"/>
        </w:trPr>
        <w:tc>
          <w:tcPr>
            <w:tcW w:w="568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许可排放</w:t>
            </w:r>
          </w:p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浓度（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mg/m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许可排放速率（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kg/h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有组织废气</w:t>
            </w: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挥发性有机物</w:t>
            </w:r>
          </w:p>
        </w:tc>
        <w:tc>
          <w:tcPr>
            <w:tcW w:w="1857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《制药工业大气污染物排放标准》（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GB37823—201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100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所在区域：湖北省鄂州市；环境空气二类区。表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大气污染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物特别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排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放限值。</w:t>
            </w:r>
          </w:p>
        </w:tc>
      </w:tr>
      <w:tr w:rsidR="00721988">
        <w:trPr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非甲烷</w:t>
            </w:r>
          </w:p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总烃</w:t>
            </w:r>
          </w:p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（污水站）</w:t>
            </w: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氯化氢</w:t>
            </w: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颗粒物</w:t>
            </w: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苯系物</w:t>
            </w: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甲醇</w:t>
            </w: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190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5.1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氨</w:t>
            </w: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trHeight w:val="512"/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硫化氢</w:t>
            </w: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臭气</w:t>
            </w:r>
          </w:p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浓度</w:t>
            </w:r>
          </w:p>
        </w:tc>
        <w:tc>
          <w:tcPr>
            <w:tcW w:w="1857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《恶臭污染物排放标准》</w:t>
            </w:r>
          </w:p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GB 14554-93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2000</w:t>
            </w:r>
          </w:p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（无量纲）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林格曼黑度</w:t>
            </w:r>
          </w:p>
        </w:tc>
        <w:tc>
          <w:tcPr>
            <w:tcW w:w="1857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《锅炉大气污染物排放标准》（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GB13271-2014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无量纲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二氧化硫</w:t>
            </w: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氮氧化物</w:t>
            </w: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150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危废库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挥发性有机物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以非甲烷总烃计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857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《大气污染物综合排放标准》（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GB16297-1996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120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trHeight w:val="637"/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850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厂界无组织废气</w:t>
            </w: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挥发性有机物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以非甲烷总烃计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857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《大气污染物综合排放标准》（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GB16297-1996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4.0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所在区域：湖北省鄂州市；环境空气二类区。</w:t>
            </w:r>
          </w:p>
        </w:tc>
      </w:tr>
      <w:tr w:rsidR="00721988">
        <w:trPr>
          <w:trHeight w:val="637"/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甲醇</w:t>
            </w: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1189" w:type="dxa"/>
          </w:tcPr>
          <w:p w:rsidR="00721988" w:rsidRDefault="00F70566"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trHeight w:val="637"/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甲苯</w:t>
            </w: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2.4</w:t>
            </w:r>
          </w:p>
        </w:tc>
        <w:tc>
          <w:tcPr>
            <w:tcW w:w="1189" w:type="dxa"/>
          </w:tcPr>
          <w:p w:rsidR="00721988" w:rsidRDefault="00F70566"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trHeight w:val="637"/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臭气浓度</w:t>
            </w:r>
          </w:p>
        </w:tc>
        <w:tc>
          <w:tcPr>
            <w:tcW w:w="1857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《恶臭污染物排放标准》</w:t>
            </w:r>
          </w:p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GB 14554-93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（无量纲）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trHeight w:val="637"/>
          <w:jc w:val="center"/>
        </w:trPr>
        <w:tc>
          <w:tcPr>
            <w:tcW w:w="56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氨（氨气）</w:t>
            </w: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1.5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721988">
        <w:trPr>
          <w:trHeight w:val="637"/>
          <w:jc w:val="center"/>
        </w:trPr>
        <w:tc>
          <w:tcPr>
            <w:tcW w:w="568" w:type="dxa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硫化氢</w:t>
            </w:r>
          </w:p>
        </w:tc>
        <w:tc>
          <w:tcPr>
            <w:tcW w:w="185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0.06</w:t>
            </w:r>
          </w:p>
        </w:tc>
        <w:tc>
          <w:tcPr>
            <w:tcW w:w="118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:rsidR="00721988" w:rsidRDefault="00F70566">
      <w:pPr>
        <w:pStyle w:val="2"/>
        <w:rPr>
          <w:rFonts w:ascii="Times New Roman" w:eastAsiaTheme="minorEastAsia" w:hAnsi="Times New Roman"/>
          <w:color w:val="000000" w:themeColor="text1"/>
          <w:sz w:val="30"/>
        </w:rPr>
      </w:pPr>
      <w:bookmarkStart w:id="6" w:name="_Toc23437"/>
      <w:bookmarkStart w:id="7" w:name="_Toc39045339"/>
      <w:r>
        <w:rPr>
          <w:rFonts w:ascii="Times New Roman" w:eastAsiaTheme="minorEastAsia" w:hAnsi="Times New Roman"/>
          <w:color w:val="000000" w:themeColor="text1"/>
          <w:sz w:val="30"/>
        </w:rPr>
        <w:t>（二）废水监测方案</w:t>
      </w:r>
      <w:bookmarkEnd w:id="6"/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、废水手工监测点位、监测项目、</w:t>
      </w:r>
      <w:r>
        <w:rPr>
          <w:rFonts w:ascii="Times New Roman" w:hAnsi="Times New Roman" w:cs="Times New Roman"/>
          <w:color w:val="000000" w:themeColor="text1"/>
          <w:szCs w:val="28"/>
        </w:rPr>
        <w:t>手工监测采样方法及个数</w:t>
      </w:r>
      <w:r>
        <w:rPr>
          <w:rFonts w:ascii="Times New Roman" w:hAnsi="Times New Roman" w:cs="Times New Roman"/>
          <w:color w:val="000000" w:themeColor="text1"/>
        </w:rPr>
        <w:t>及监测</w:t>
      </w:r>
      <w:proofErr w:type="gramStart"/>
      <w:r>
        <w:rPr>
          <w:rFonts w:ascii="Times New Roman" w:hAnsi="Times New Roman" w:cs="Times New Roman"/>
          <w:color w:val="000000" w:themeColor="text1"/>
        </w:rPr>
        <w:t>频次见</w:t>
      </w:r>
      <w:proofErr w:type="gramEnd"/>
      <w:r>
        <w:rPr>
          <w:rFonts w:ascii="Times New Roman" w:hAnsi="Times New Roman" w:cs="Times New Roman"/>
          <w:color w:val="000000" w:themeColor="text1"/>
        </w:rPr>
        <w:t>下表。（废水中</w:t>
      </w:r>
      <w:r>
        <w:rPr>
          <w:rFonts w:ascii="Times New Roman" w:hAnsi="Times New Roman" w:cs="Times New Roman"/>
          <w:color w:val="000000" w:themeColor="text1"/>
        </w:rPr>
        <w:t>pH</w:t>
      </w:r>
      <w:r>
        <w:rPr>
          <w:rFonts w:ascii="Times New Roman" w:hAnsi="Times New Roman" w:cs="Times New Roman"/>
          <w:color w:val="000000" w:themeColor="text1"/>
        </w:rPr>
        <w:t>值、化学需氧量和氨氮采用在线自动监测）</w:t>
      </w:r>
    </w:p>
    <w:p w:rsidR="00721988" w:rsidRDefault="00F7056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表</w:t>
      </w:r>
      <w:r>
        <w:rPr>
          <w:rFonts w:ascii="Times New Roman" w:hAnsi="Times New Roman" w:cs="Times New Roman"/>
          <w:b/>
          <w:color w:val="000000" w:themeColor="text1"/>
        </w:rPr>
        <w:t xml:space="preserve">4  </w:t>
      </w:r>
      <w:r>
        <w:rPr>
          <w:rFonts w:ascii="Times New Roman" w:hAnsi="Times New Roman" w:cs="Times New Roman"/>
          <w:b/>
          <w:color w:val="000000" w:themeColor="text1"/>
        </w:rPr>
        <w:t>废水污染源监测内容一览表</w:t>
      </w: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7"/>
        <w:gridCol w:w="636"/>
        <w:gridCol w:w="800"/>
        <w:gridCol w:w="798"/>
        <w:gridCol w:w="884"/>
        <w:gridCol w:w="1470"/>
        <w:gridCol w:w="1957"/>
        <w:gridCol w:w="1163"/>
        <w:gridCol w:w="1339"/>
      </w:tblGrid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序号</w:t>
            </w:r>
          </w:p>
        </w:tc>
        <w:tc>
          <w:tcPr>
            <w:tcW w:w="636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污染源类别</w:t>
            </w:r>
          </w:p>
        </w:tc>
        <w:tc>
          <w:tcPr>
            <w:tcW w:w="80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排放口编号</w:t>
            </w:r>
          </w:p>
        </w:tc>
        <w:tc>
          <w:tcPr>
            <w:tcW w:w="798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监测点位</w:t>
            </w:r>
          </w:p>
        </w:tc>
        <w:tc>
          <w:tcPr>
            <w:tcW w:w="884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监测内容</w:t>
            </w: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监测指标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手工监测采样方法及</w:t>
            </w:r>
          </w:p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highlight w:val="yellow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个数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手工监测频次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备注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636" w:type="dxa"/>
            <w:vMerge w:val="restart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生产废水、生活污水</w:t>
            </w:r>
          </w:p>
        </w:tc>
        <w:tc>
          <w:tcPr>
            <w:tcW w:w="800" w:type="dxa"/>
            <w:vMerge w:val="restart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DW001</w:t>
            </w:r>
          </w:p>
        </w:tc>
        <w:tc>
          <w:tcPr>
            <w:tcW w:w="798" w:type="dxa"/>
            <w:vMerge w:val="restart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</w:rPr>
              <w:t>厂区污水总排放口</w:t>
            </w:r>
          </w:p>
        </w:tc>
        <w:tc>
          <w:tcPr>
            <w:tcW w:w="884" w:type="dxa"/>
            <w:vMerge w:val="restart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流量</w:t>
            </w: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化学需氧量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日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pH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值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日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氨氮</w:t>
            </w:r>
            <w:r>
              <w:rPr>
                <w:rFonts w:ascii="Times New Roman" w:eastAsiaTheme="minorEastAsia" w:hAnsi="Times New Roman"/>
                <w:color w:val="333333"/>
              </w:rPr>
              <w:t>（</w:t>
            </w:r>
            <w:r>
              <w:rPr>
                <w:rFonts w:ascii="Times New Roman" w:eastAsiaTheme="minorEastAsia" w:hAnsi="Times New Roman"/>
                <w:color w:val="333333"/>
              </w:rPr>
              <w:t>NH</w:t>
            </w:r>
            <w:r>
              <w:rPr>
                <w:rFonts w:ascii="Times New Roman" w:eastAsiaTheme="minorEastAsia" w:hAnsi="Times New Roman"/>
                <w:color w:val="333333"/>
                <w:vertAlign w:val="subscript"/>
              </w:rPr>
              <w:t>3</w:t>
            </w:r>
            <w:r>
              <w:rPr>
                <w:rFonts w:ascii="Times New Roman" w:eastAsiaTheme="minorEastAsia" w:hAnsi="Times New Roman"/>
                <w:color w:val="333333"/>
              </w:rPr>
              <w:t>-N</w:t>
            </w:r>
            <w:r>
              <w:rPr>
                <w:rFonts w:ascii="Times New Roman" w:eastAsiaTheme="minorEastAsia" w:hAnsi="Times New Roman"/>
                <w:color w:val="333333"/>
              </w:rPr>
              <w:t>）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日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色度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lastRenderedPageBreak/>
              <w:t>5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悬浮物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6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急性毒性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7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硝基苯类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总锌</w:t>
            </w:r>
            <w:proofErr w:type="gramEnd"/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9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硫化物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五日生化需氧量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挥发</w:t>
            </w: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酚</w:t>
            </w:r>
            <w:proofErr w:type="gramEnd"/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总氰化物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总有机碳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苯胺类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二氯甲烷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总铜</w:t>
            </w:r>
            <w:proofErr w:type="gramEnd"/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17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总氮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18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总磷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19</w:t>
            </w:r>
          </w:p>
        </w:tc>
        <w:tc>
          <w:tcPr>
            <w:tcW w:w="636" w:type="dxa"/>
            <w:vMerge w:val="restart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雨水</w:t>
            </w:r>
          </w:p>
        </w:tc>
        <w:tc>
          <w:tcPr>
            <w:tcW w:w="800" w:type="dxa"/>
            <w:vMerge w:val="restart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DW002</w:t>
            </w:r>
          </w:p>
        </w:tc>
        <w:tc>
          <w:tcPr>
            <w:tcW w:w="798" w:type="dxa"/>
            <w:vMerge w:val="restart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雨水排放口</w:t>
            </w:r>
          </w:p>
        </w:tc>
        <w:tc>
          <w:tcPr>
            <w:tcW w:w="884" w:type="dxa"/>
            <w:vMerge w:val="restart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\</w:t>
            </w: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COD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瞬时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采样至少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个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瞬时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样</w:t>
            </w:r>
            <w:proofErr w:type="gramEnd"/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雨天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雨水排放口有流动水时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pH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值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瞬时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采样至少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个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瞬时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样</w:t>
            </w:r>
            <w:proofErr w:type="gramEnd"/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雨天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雨水排放口有流动水时</w:t>
            </w:r>
          </w:p>
        </w:tc>
      </w:tr>
      <w:tr w:rsidR="00721988">
        <w:trPr>
          <w:trHeight w:val="648"/>
          <w:tblHeader/>
          <w:jc w:val="center"/>
        </w:trPr>
        <w:tc>
          <w:tcPr>
            <w:tcW w:w="337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636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00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:rsidR="00721988" w:rsidRDefault="00721988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84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氨氮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NH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vertAlign w:val="subscript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-N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  <w:tc>
          <w:tcPr>
            <w:tcW w:w="1957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瞬时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采样至少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个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瞬时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样</w:t>
            </w:r>
            <w:proofErr w:type="gramEnd"/>
          </w:p>
        </w:tc>
        <w:tc>
          <w:tcPr>
            <w:tcW w:w="1163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雨天</w:t>
            </w:r>
          </w:p>
        </w:tc>
        <w:tc>
          <w:tcPr>
            <w:tcW w:w="13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雨水排放口有流动水时</w:t>
            </w:r>
          </w:p>
        </w:tc>
      </w:tr>
    </w:tbl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、监测点位示意图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有废水监测点位示意图详见监测点位分布图。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、手工监测采样方法、样品保存方法、测定分析方法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废水污染物手工监测采样方法、样品保存方法、测定分析方法见下表。</w:t>
      </w:r>
    </w:p>
    <w:p w:rsidR="00721988" w:rsidRDefault="00F7056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表</w:t>
      </w:r>
      <w:r>
        <w:rPr>
          <w:rFonts w:ascii="Times New Roman" w:hAnsi="Times New Roman" w:cs="Times New Roman"/>
          <w:b/>
          <w:color w:val="000000" w:themeColor="text1"/>
        </w:rPr>
        <w:t xml:space="preserve">5  </w:t>
      </w:r>
      <w:r>
        <w:rPr>
          <w:rFonts w:ascii="Times New Roman" w:hAnsi="Times New Roman" w:cs="Times New Roman"/>
          <w:b/>
          <w:color w:val="000000" w:themeColor="text1"/>
        </w:rPr>
        <w:t>废水污染物</w:t>
      </w:r>
      <w:r>
        <w:rPr>
          <w:rFonts w:ascii="Times New Roman" w:hAnsi="Times New Roman" w:cs="Times New Roman"/>
          <w:b/>
          <w:bCs/>
          <w:color w:val="000000" w:themeColor="text1"/>
        </w:rPr>
        <w:t>采样方法、样品保存方法、测定分析方法</w:t>
      </w:r>
      <w:r>
        <w:rPr>
          <w:rFonts w:ascii="Times New Roman" w:hAnsi="Times New Roman" w:cs="Times New Roman"/>
          <w:b/>
          <w:color w:val="000000" w:themeColor="text1"/>
        </w:rPr>
        <w:t>一览表</w:t>
      </w:r>
    </w:p>
    <w:tbl>
      <w:tblPr>
        <w:tblStyle w:val="aa"/>
        <w:tblW w:w="94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81"/>
        <w:gridCol w:w="915"/>
        <w:gridCol w:w="1470"/>
        <w:gridCol w:w="2745"/>
        <w:gridCol w:w="2475"/>
        <w:gridCol w:w="1080"/>
      </w:tblGrid>
      <w:tr w:rsidR="00721988">
        <w:tc>
          <w:tcPr>
            <w:tcW w:w="781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序号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监测项目</w:t>
            </w:r>
          </w:p>
        </w:tc>
        <w:tc>
          <w:tcPr>
            <w:tcW w:w="1470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</w:rPr>
            </w:pPr>
            <w:r>
              <w:rPr>
                <w:rFonts w:ascii="Times New Roman" w:eastAsiaTheme="minorEastAsia" w:hAnsi="Times New Roman"/>
                <w:sz w:val="18"/>
              </w:rPr>
              <w:t>手工监测采样方法依据</w:t>
            </w: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样品保存方法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手工测定分析方法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备注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色度</w:t>
            </w:r>
          </w:p>
        </w:tc>
        <w:tc>
          <w:tcPr>
            <w:tcW w:w="1470" w:type="dxa"/>
            <w:vMerge w:val="restart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sz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shd w:val="clear" w:color="auto" w:fill="FFFFFF"/>
              </w:rPr>
              <w:t>污水监测技术规范</w:t>
            </w:r>
            <w:r>
              <w:rPr>
                <w:rFonts w:ascii="Times New Roman" w:eastAsiaTheme="minorEastAsia" w:hAnsi="Times New Roman"/>
                <w:sz w:val="18"/>
                <w:szCs w:val="18"/>
                <w:shd w:val="clear" w:color="auto" w:fill="FFFFFF"/>
              </w:rPr>
              <w:lastRenderedPageBreak/>
              <w:t>HJ91.1-2019</w:t>
            </w: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lastRenderedPageBreak/>
              <w:t>样品保存在玻璃瓶中，密封，存于暗处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色度的测定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稀释倍数法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HJ1182-2021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lastRenderedPageBreak/>
              <w:t>2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悬浮物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保存在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冷藏冰箱中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悬浮物的测定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重量法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GB 11901-1989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lastRenderedPageBreak/>
              <w:t>3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急性毒性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样品保存在带有聚四氟乙烯衬垫的玻璃瓶中，在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2-5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下保存样品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急性毒性的测定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发光细菌法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GB/T 15441-1995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652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五日生化需氧量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将样品采集棕色玻璃瓶中，密封，在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0-4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的暗处运输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五日生化需氧量（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BOD5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）的测定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稀释与接种法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HJ505-2009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总有机碳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将样品采集在棕色玻璃瓶中，加入硫酸，将水样酸化至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pH≤2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，在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条件下保存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总有机碳的测定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燃烧氧化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—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非分散红外吸收法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HJ 501-2009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6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总铜</w:t>
            </w:r>
            <w:proofErr w:type="gramEnd"/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采样后立即加入硝酸，使样品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pH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为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1~2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，保存时间不超过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14d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铜、锌、铅、镉的测定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原子吸收分光光度法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GB  7475-1987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7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二氯甲烷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样品采集后，应立即加入适量盐酸溶液，使样品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pH≤2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，拧紧瓶塞，贴上标签，立即放入冷藏箱中于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4℃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以下冷藏运输。样品运回实验室后，应于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4℃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以下冷藏，避光和密封保存，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14d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内完成分析测定。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sz w:val="18"/>
                <w:szCs w:val="22"/>
              </w:rPr>
              <w:t>水质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>挥发性有机物的测定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>顶空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>/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>气相色谱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>-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>质谱法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 xml:space="preserve"> HJ 810-2016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苯胺类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取样后不能及时进行测定，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需置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4℃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下保存，不得超过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周。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苯胺类化合物的测定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N-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乙二胺偶氮分光光度法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 GB\T 11889-1989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9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硝基苯类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若水样不能在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24h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内测定，需加入浓硫酸调节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pH≤3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。样品必须在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7d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内萃取，萃取液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4℃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下避光保存，应在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30d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内进行分析。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硝基苯类化合物的测定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气相色谱法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HJ 592-2010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总氰化物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采来的样品应及时进行测定。如果不能及时测定样品，必须将样品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4℃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以下冷藏，并在采样后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24h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内分析样品。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氰化物的测定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异烟酸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-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吡唑</w:t>
            </w: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啉</w:t>
            </w:r>
            <w:proofErr w:type="gramEnd"/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酮分光光度法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HJ/T 484-2009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硫化物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现场采集并固定的水样应贮存在棕色瓶内，保存时间为一周。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硫化物的测定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亚甲基蓝分光光度法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HJ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1226-2021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总锌</w:t>
            </w:r>
            <w:proofErr w:type="gramEnd"/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采样后立即加入硝酸，使样品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pH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为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1~2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，保存时间不超过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14d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。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铜、锌、铅、镉的测定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原子吸收分光光度法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 xml:space="preserve"> GB  7475-1987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挥发</w:t>
            </w: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酚</w:t>
            </w:r>
            <w:proofErr w:type="gramEnd"/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采集后的样品应在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4℃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下冷藏，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24h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内进行测定。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挥发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酚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的测定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 xml:space="preserve"> 4-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氨基安替比林分光光度法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 xml:space="preserve"> HJ\T 503-2009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总氮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样品采集完成后，加入氢氧化钠或硫酸调节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pH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值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1-2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。在常温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保存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总氮的测定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碱性过硫酸钾消解紫外分光光度法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HJ636-2012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总磷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样品采集完成后，加入氢氧化钠或硫酸调节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pH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值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1-2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。在常温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保存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总磷的测定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钼酸铵分光光度法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GB 11893-1989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pH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值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现场直接测定或者采样后把样品保持在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0-4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℃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sz w:val="18"/>
                <w:szCs w:val="22"/>
              </w:rPr>
              <w:t>水质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 xml:space="preserve"> pH 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>值的测定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>电极法</w:t>
            </w:r>
            <w:r>
              <w:rPr>
                <w:rFonts w:ascii="Times New Roman" w:eastAsiaTheme="minorEastAsia" w:hAnsi="Times New Roman"/>
                <w:sz w:val="18"/>
                <w:szCs w:val="22"/>
              </w:rPr>
              <w:t xml:space="preserve"> HJ 1147-2020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17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氨氮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样品采集完成后，加入硫酸调节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pH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值小于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。在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℃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3"/>
              </w:rPr>
              <w:t>-5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3"/>
              </w:rPr>
              <w:t>保存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氨氮的测定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水杨酸分光光度法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HJ 536-2009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  <w:tr w:rsidR="00721988">
        <w:trPr>
          <w:trHeight w:val="466"/>
        </w:trPr>
        <w:tc>
          <w:tcPr>
            <w:tcW w:w="781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18</w:t>
            </w:r>
          </w:p>
        </w:tc>
        <w:tc>
          <w:tcPr>
            <w:tcW w:w="91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化学需氧量</w:t>
            </w:r>
          </w:p>
        </w:tc>
        <w:tc>
          <w:tcPr>
            <w:tcW w:w="1470" w:type="dxa"/>
            <w:vMerge/>
            <w:vAlign w:val="center"/>
          </w:tcPr>
          <w:p w:rsidR="00721988" w:rsidRDefault="00721988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274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样品采集完成后，加入硫酸调节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pH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值小于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。在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℃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化学需氧量的测定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重铬酸盐法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22"/>
              </w:rPr>
              <w:t>HJ 828-2017</w:t>
            </w:r>
          </w:p>
        </w:tc>
        <w:tc>
          <w:tcPr>
            <w:tcW w:w="108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/</w:t>
            </w:r>
          </w:p>
        </w:tc>
      </w:tr>
    </w:tbl>
    <w:p w:rsidR="00721988" w:rsidRDefault="00721988">
      <w:pPr>
        <w:ind w:firstLine="480"/>
        <w:rPr>
          <w:rFonts w:ascii="Times New Roman" w:hAnsi="Times New Roman" w:cs="Times New Roman"/>
          <w:color w:val="000000" w:themeColor="text1"/>
        </w:rPr>
      </w:pP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、监测结果评价标准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厂区污水总排放口的废水中各污染物执行</w:t>
      </w:r>
      <w:r>
        <w:rPr>
          <w:rFonts w:ascii="Times New Roman" w:hAnsi="Times New Roman" w:cs="Times New Roman"/>
          <w:color w:val="000000" w:themeColor="text1"/>
        </w:rPr>
        <w:t>《</w:t>
      </w:r>
      <w:r>
        <w:rPr>
          <w:rFonts w:ascii="Times New Roman" w:hAnsi="Times New Roman" w:cs="Times New Roman"/>
          <w:color w:val="000000" w:themeColor="text1"/>
        </w:rPr>
        <w:t>污水综合排放标准</w:t>
      </w:r>
      <w:r>
        <w:rPr>
          <w:rFonts w:ascii="Times New Roman" w:hAnsi="Times New Roman" w:cs="Times New Roman"/>
          <w:color w:val="000000" w:themeColor="text1"/>
        </w:rPr>
        <w:t>》（</w:t>
      </w:r>
      <w:r>
        <w:rPr>
          <w:rFonts w:ascii="Times New Roman" w:hAnsi="Times New Roman" w:cs="Times New Roman"/>
          <w:color w:val="000000" w:themeColor="text1"/>
        </w:rPr>
        <w:t>GB8978-1996</w:t>
      </w:r>
      <w:r>
        <w:rPr>
          <w:rFonts w:ascii="Times New Roman" w:hAnsi="Times New Roman" w:cs="Times New Roman"/>
          <w:color w:val="000000" w:themeColor="text1"/>
        </w:rPr>
        <w:t>)\</w:t>
      </w:r>
      <w:r>
        <w:rPr>
          <w:rFonts w:ascii="Times New Roman" w:hAnsi="Times New Roman" w:cs="Times New Roman"/>
          <w:color w:val="000000" w:themeColor="text1"/>
        </w:rPr>
        <w:t>《</w:t>
      </w:r>
      <w:r>
        <w:rPr>
          <w:rFonts w:ascii="Times New Roman" w:hAnsi="Times New Roman" w:cs="Times New Roman"/>
          <w:color w:val="000000" w:themeColor="text1"/>
        </w:rPr>
        <w:t>化学合成</w:t>
      </w:r>
      <w:r>
        <w:rPr>
          <w:rFonts w:ascii="Times New Roman" w:hAnsi="Times New Roman" w:cs="Times New Roman"/>
          <w:color w:val="000000" w:themeColor="text1"/>
        </w:rPr>
        <w:t>类制药工业水污染物排放标准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》（</w:t>
      </w:r>
      <w:r>
        <w:rPr>
          <w:rFonts w:ascii="Times New Roman" w:hAnsi="Times New Roman" w:cs="Times New Roman"/>
          <w:color w:val="000000" w:themeColor="text1"/>
        </w:rPr>
        <w:t>GB 2190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-2008</w:t>
      </w:r>
      <w:r>
        <w:rPr>
          <w:rFonts w:ascii="Times New Roman" w:hAnsi="Times New Roman" w:cs="Times New Roman"/>
          <w:color w:val="000000" w:themeColor="text1"/>
        </w:rPr>
        <w:t>）和污水处理厂废水接收协议标准，详见下表。</w:t>
      </w:r>
    </w:p>
    <w:p w:rsidR="00721988" w:rsidRDefault="00721988">
      <w:pPr>
        <w:ind w:firstLine="480"/>
        <w:rPr>
          <w:rFonts w:ascii="Times New Roman" w:hAnsi="Times New Roman" w:cs="Times New Roman"/>
          <w:color w:val="000000" w:themeColor="text1"/>
        </w:rPr>
      </w:pPr>
    </w:p>
    <w:p w:rsidR="00721988" w:rsidRDefault="00F7056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表</w:t>
      </w:r>
      <w:r>
        <w:rPr>
          <w:rFonts w:ascii="Times New Roman" w:hAnsi="Times New Roman" w:cs="Times New Roman"/>
          <w:b/>
          <w:color w:val="000000" w:themeColor="text1"/>
        </w:rPr>
        <w:t xml:space="preserve">6  </w:t>
      </w:r>
      <w:r>
        <w:rPr>
          <w:rFonts w:ascii="Times New Roman" w:hAnsi="Times New Roman" w:cs="Times New Roman"/>
          <w:b/>
          <w:color w:val="000000" w:themeColor="text1"/>
        </w:rPr>
        <w:t>废水污染物排放标准</w:t>
      </w:r>
    </w:p>
    <w:tbl>
      <w:tblPr>
        <w:tblW w:w="95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789"/>
        <w:gridCol w:w="1418"/>
        <w:gridCol w:w="1276"/>
        <w:gridCol w:w="1559"/>
        <w:gridCol w:w="3488"/>
      </w:tblGrid>
      <w:tr w:rsidR="00721988">
        <w:trPr>
          <w:trHeight w:val="450"/>
          <w:jc w:val="center"/>
        </w:trPr>
        <w:tc>
          <w:tcPr>
            <w:tcW w:w="178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ind w:firstLine="36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监测项目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标准限值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排水协议要求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执行标准名称</w:t>
            </w: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 w:val="restart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《化学合成类制药工业水污染排放标准》（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GB21904-2008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急性毒性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总有机碳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总铜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苯胺类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硝基苯类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总氰化物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硫化物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总锌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挥发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3488" w:type="dxa"/>
            <w:vMerge w:val="restart"/>
            <w:vAlign w:val="center"/>
          </w:tcPr>
          <w:p w:rsidR="00721988" w:rsidRDefault="00F7056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《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污水综合排放标准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》（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GB8978-1996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和污水处理厂废水接收协议标准</w:t>
            </w: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pH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无量纲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6-9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6-9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五日生化需氧量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1988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988" w:rsidRDefault="00F705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488" w:type="dxa"/>
            <w:vMerge/>
            <w:vAlign w:val="center"/>
          </w:tcPr>
          <w:p w:rsidR="00721988" w:rsidRDefault="0072198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721988" w:rsidRDefault="00721988">
      <w:pPr>
        <w:pStyle w:val="Default"/>
        <w:rPr>
          <w:rFonts w:ascii="Times New Roman" w:eastAsiaTheme="minorEastAsia" w:hint="default"/>
        </w:rPr>
      </w:pPr>
    </w:p>
    <w:p w:rsidR="00721988" w:rsidRDefault="00F70566">
      <w:pPr>
        <w:pStyle w:val="2"/>
        <w:rPr>
          <w:rFonts w:ascii="Times New Roman" w:eastAsiaTheme="minorEastAsia" w:hAnsi="Times New Roman"/>
          <w:color w:val="000000" w:themeColor="text1"/>
          <w:sz w:val="30"/>
        </w:rPr>
      </w:pPr>
      <w:bookmarkStart w:id="8" w:name="_Toc8973"/>
      <w:bookmarkStart w:id="9" w:name="_Toc39045340"/>
      <w:r>
        <w:rPr>
          <w:rFonts w:ascii="Times New Roman" w:eastAsiaTheme="minorEastAsia" w:hAnsi="Times New Roman"/>
          <w:color w:val="000000" w:themeColor="text1"/>
          <w:sz w:val="30"/>
        </w:rPr>
        <w:t>（三）厂界环境噪声监测</w:t>
      </w:r>
      <w:bookmarkEnd w:id="8"/>
      <w:bookmarkEnd w:id="9"/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、厂界噪声监测内容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厂界噪声监测内容见下表。</w:t>
      </w:r>
    </w:p>
    <w:p w:rsidR="00721988" w:rsidRDefault="00F7056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表</w:t>
      </w:r>
      <w:r>
        <w:rPr>
          <w:rFonts w:ascii="Times New Roman" w:hAnsi="Times New Roman" w:cs="Times New Roman"/>
          <w:b/>
          <w:color w:val="000000" w:themeColor="text1"/>
        </w:rPr>
        <w:t xml:space="preserve">7  </w:t>
      </w:r>
      <w:r>
        <w:rPr>
          <w:rFonts w:ascii="Times New Roman" w:hAnsi="Times New Roman" w:cs="Times New Roman"/>
          <w:b/>
          <w:color w:val="000000" w:themeColor="text1"/>
        </w:rPr>
        <w:t>厂界噪声监测内容一览表</w:t>
      </w:r>
    </w:p>
    <w:tbl>
      <w:tblPr>
        <w:tblStyle w:val="aa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69"/>
        <w:gridCol w:w="1158"/>
        <w:gridCol w:w="1229"/>
        <w:gridCol w:w="2866"/>
        <w:gridCol w:w="1648"/>
      </w:tblGrid>
      <w:tr w:rsidR="00721988">
        <w:tc>
          <w:tcPr>
            <w:tcW w:w="2669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监测点位布设</w:t>
            </w:r>
          </w:p>
        </w:tc>
        <w:tc>
          <w:tcPr>
            <w:tcW w:w="1158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监测项目</w:t>
            </w:r>
          </w:p>
        </w:tc>
        <w:tc>
          <w:tcPr>
            <w:tcW w:w="1229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监测频次</w:t>
            </w:r>
          </w:p>
        </w:tc>
        <w:tc>
          <w:tcPr>
            <w:tcW w:w="2866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监测方法及依据</w:t>
            </w:r>
          </w:p>
        </w:tc>
        <w:tc>
          <w:tcPr>
            <w:tcW w:w="1648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备注</w:t>
            </w:r>
          </w:p>
        </w:tc>
      </w:tr>
      <w:tr w:rsidR="00721988">
        <w:tc>
          <w:tcPr>
            <w:tcW w:w="2669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在东、南、西、北厂界外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1m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处各布设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个监测点位</w:t>
            </w:r>
          </w:p>
        </w:tc>
        <w:tc>
          <w:tcPr>
            <w:tcW w:w="1158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Leq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(A)</w:t>
            </w:r>
          </w:p>
        </w:tc>
        <w:tc>
          <w:tcPr>
            <w:tcW w:w="1229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每季一次</w:t>
            </w:r>
          </w:p>
        </w:tc>
        <w:tc>
          <w:tcPr>
            <w:tcW w:w="2866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《工业企业厂界环境噪声排放标准》（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GB12348-2008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  <w:tc>
          <w:tcPr>
            <w:tcW w:w="1648" w:type="dxa"/>
            <w:vAlign w:val="center"/>
          </w:tcPr>
          <w:p w:rsidR="00721988" w:rsidRDefault="00F7056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</w:p>
        </w:tc>
      </w:tr>
    </w:tbl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、监测点位示意图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在厂界四周东、南、西、北厂界外</w:t>
      </w:r>
      <w:r>
        <w:rPr>
          <w:rFonts w:ascii="Times New Roman" w:hAnsi="Times New Roman" w:cs="Times New Roman"/>
          <w:color w:val="000000" w:themeColor="text1"/>
        </w:rPr>
        <w:t>1m</w:t>
      </w:r>
      <w:r>
        <w:rPr>
          <w:rFonts w:ascii="Times New Roman" w:hAnsi="Times New Roman" w:cs="Times New Roman"/>
          <w:color w:val="000000" w:themeColor="text1"/>
        </w:rPr>
        <w:t>处各布设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个噪声监测点位，噪声监测点位详见监测点位分布图。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、厂界噪声评价标准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厂界噪声执行《工业企业厂界环境噪声排放标准》（</w:t>
      </w:r>
      <w:r>
        <w:rPr>
          <w:rFonts w:ascii="Times New Roman" w:hAnsi="Times New Roman" w:cs="Times New Roman"/>
          <w:color w:val="000000" w:themeColor="text1"/>
        </w:rPr>
        <w:t>GB12348-2008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类标准，厂界噪声排放限值为：昼间</w:t>
      </w:r>
      <w:r>
        <w:rPr>
          <w:rFonts w:ascii="Times New Roman" w:hAnsi="Times New Roman" w:cs="Times New Roman"/>
          <w:color w:val="000000" w:themeColor="text1"/>
        </w:rPr>
        <w:t>60dB(A)</w:t>
      </w:r>
      <w:r>
        <w:rPr>
          <w:rFonts w:ascii="Times New Roman" w:hAnsi="Times New Roman" w:cs="Times New Roman"/>
          <w:color w:val="000000" w:themeColor="text1"/>
        </w:rPr>
        <w:t>、夜间</w:t>
      </w:r>
      <w:r>
        <w:rPr>
          <w:rFonts w:ascii="Times New Roman" w:hAnsi="Times New Roman" w:cs="Times New Roman"/>
          <w:color w:val="000000" w:themeColor="text1"/>
        </w:rPr>
        <w:t>50dB(A)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721988" w:rsidRDefault="00F70566">
      <w:pPr>
        <w:pStyle w:val="1"/>
        <w:rPr>
          <w:rFonts w:ascii="Times New Roman" w:hAnsi="Times New Roman" w:cs="Times New Roman"/>
          <w:color w:val="000000" w:themeColor="text1"/>
          <w:sz w:val="32"/>
        </w:rPr>
      </w:pPr>
      <w:bookmarkStart w:id="10" w:name="_Toc24356"/>
      <w:bookmarkEnd w:id="7"/>
      <w:r>
        <w:rPr>
          <w:rFonts w:ascii="Times New Roman" w:hAnsi="Times New Roman" w:cs="Times New Roman"/>
          <w:color w:val="000000" w:themeColor="text1"/>
          <w:sz w:val="32"/>
        </w:rPr>
        <w:t>五、手工监测质量保证与质量控制要求</w:t>
      </w:r>
      <w:bookmarkEnd w:id="10"/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由于不具备手工自行监测能力，因此将委托有资质的第三</w:t>
      </w:r>
      <w:proofErr w:type="gramStart"/>
      <w:r>
        <w:rPr>
          <w:rFonts w:ascii="Times New Roman" w:hAnsi="Times New Roman" w:cs="Times New Roman"/>
          <w:color w:val="000000" w:themeColor="text1"/>
        </w:rPr>
        <w:t>方环境检</w:t>
      </w:r>
      <w:proofErr w:type="gramEnd"/>
      <w:r>
        <w:rPr>
          <w:rFonts w:ascii="Times New Roman" w:hAnsi="Times New Roman" w:cs="Times New Roman"/>
          <w:color w:val="000000" w:themeColor="text1"/>
        </w:rPr>
        <w:t>（监）</w:t>
      </w:r>
      <w:proofErr w:type="gramStart"/>
      <w:r>
        <w:rPr>
          <w:rFonts w:ascii="Times New Roman" w:hAnsi="Times New Roman" w:cs="Times New Roman"/>
          <w:color w:val="000000" w:themeColor="text1"/>
        </w:rPr>
        <w:t>测机构</w:t>
      </w:r>
      <w:proofErr w:type="gramEnd"/>
      <w:r>
        <w:rPr>
          <w:rFonts w:ascii="Times New Roman" w:hAnsi="Times New Roman" w:cs="Times New Roman"/>
          <w:color w:val="000000" w:themeColor="text1"/>
        </w:rPr>
        <w:t>代为开展手工自行监测，每次开展手工自行监测前应对第三</w:t>
      </w:r>
      <w:proofErr w:type="gramStart"/>
      <w:r>
        <w:rPr>
          <w:rFonts w:ascii="Times New Roman" w:hAnsi="Times New Roman" w:cs="Times New Roman"/>
          <w:color w:val="000000" w:themeColor="text1"/>
        </w:rPr>
        <w:t>方环境检</w:t>
      </w:r>
      <w:proofErr w:type="gramEnd"/>
      <w:r>
        <w:rPr>
          <w:rFonts w:ascii="Times New Roman" w:hAnsi="Times New Roman" w:cs="Times New Roman"/>
          <w:color w:val="000000" w:themeColor="text1"/>
        </w:rPr>
        <w:t>（监）</w:t>
      </w:r>
      <w:proofErr w:type="gramStart"/>
      <w:r>
        <w:rPr>
          <w:rFonts w:ascii="Times New Roman" w:hAnsi="Times New Roman" w:cs="Times New Roman"/>
          <w:color w:val="000000" w:themeColor="text1"/>
        </w:rPr>
        <w:t>测机构</w:t>
      </w:r>
      <w:proofErr w:type="gramEnd"/>
      <w:r>
        <w:rPr>
          <w:rFonts w:ascii="Times New Roman" w:hAnsi="Times New Roman" w:cs="Times New Roman"/>
          <w:color w:val="000000" w:themeColor="text1"/>
        </w:rPr>
        <w:t>的资质进行确认。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要求委托的第三</w:t>
      </w:r>
      <w:proofErr w:type="gramStart"/>
      <w:r>
        <w:rPr>
          <w:rFonts w:ascii="Times New Roman" w:hAnsi="Times New Roman" w:cs="Times New Roman"/>
          <w:color w:val="000000" w:themeColor="text1"/>
        </w:rPr>
        <w:t>方环境</w:t>
      </w:r>
      <w:proofErr w:type="gramEnd"/>
      <w:r>
        <w:rPr>
          <w:rFonts w:ascii="Times New Roman" w:hAnsi="Times New Roman" w:cs="Times New Roman"/>
          <w:color w:val="000000" w:themeColor="text1"/>
        </w:rPr>
        <w:t>检测机构必须严格按照</w:t>
      </w:r>
      <w:r>
        <w:rPr>
          <w:rFonts w:ascii="Times New Roman" w:hAnsi="Times New Roman" w:cs="Times New Roman"/>
          <w:color w:val="000000" w:themeColor="text1"/>
        </w:rPr>
        <w:t>HJ/T373-2007</w:t>
      </w:r>
      <w:r>
        <w:rPr>
          <w:rFonts w:ascii="Times New Roman" w:hAnsi="Times New Roman" w:cs="Times New Roman"/>
          <w:color w:val="000000" w:themeColor="text1"/>
        </w:rPr>
        <w:t>《固定污染源监测质量保证与质量控制技术规范（试行）》、</w:t>
      </w:r>
      <w:r>
        <w:rPr>
          <w:rFonts w:ascii="Times New Roman" w:hAnsi="Times New Roman" w:cs="Times New Roman"/>
          <w:color w:val="000000" w:themeColor="text1"/>
        </w:rPr>
        <w:t>HJ 630-2011</w:t>
      </w:r>
      <w:r>
        <w:rPr>
          <w:rFonts w:ascii="Times New Roman" w:hAnsi="Times New Roman" w:cs="Times New Roman"/>
          <w:color w:val="000000" w:themeColor="text1"/>
        </w:rPr>
        <w:t>《环境监测</w:t>
      </w:r>
      <w:r>
        <w:rPr>
          <w:rFonts w:ascii="Times New Roman" w:hAnsi="Times New Roman" w:cs="Times New Roman"/>
          <w:color w:val="000000" w:themeColor="text1"/>
        </w:rPr>
        <w:t>质量管理技术导则》、</w:t>
      </w:r>
      <w:r>
        <w:rPr>
          <w:rFonts w:ascii="Times New Roman" w:hAnsi="Times New Roman" w:cs="Times New Roman"/>
          <w:color w:val="000000" w:themeColor="text1"/>
        </w:rPr>
        <w:t>HJ819-2017</w:t>
      </w:r>
      <w:r>
        <w:rPr>
          <w:rFonts w:ascii="Times New Roman" w:hAnsi="Times New Roman" w:cs="Times New Roman"/>
          <w:color w:val="000000" w:themeColor="text1"/>
        </w:rPr>
        <w:t>《排污单位自行监测技术指南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总则》等技术规范要求进行监测质量控制，并在监测活动中必须采取以下质量保证与质量控制措施：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监测人员要求：所有监测人员（包括采样人员、实验室分析人员等）均必须经培训合格，持证上岗。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监测分析方法要求：首先采用国家标准方法，在没有国标方法时，可采用行业标准方法或国家生态环境部推荐方法（尽可能与监督性监测方法一致）。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监测仪器设备要求：所有监测仪器、计量仪器均经过质检部门检定合格并在有效期内</w:t>
      </w:r>
      <w:r>
        <w:rPr>
          <w:rFonts w:ascii="Times New Roman" w:hAnsi="Times New Roman" w:cs="Times New Roman"/>
          <w:color w:val="000000" w:themeColor="text1"/>
        </w:rPr>
        <w:lastRenderedPageBreak/>
        <w:t>使用。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废气监测采样要求：有组织排放源监测技术要求执行《固定污染源排气中颗粒物测定与气态污染物采样方法》</w:t>
      </w:r>
      <w:r>
        <w:rPr>
          <w:rFonts w:ascii="Times New Roman" w:hAnsi="Times New Roman" w:cs="Times New Roman"/>
          <w:color w:val="000000" w:themeColor="text1"/>
        </w:rPr>
        <w:t>(GB16157-1996)</w:t>
      </w:r>
      <w:r>
        <w:rPr>
          <w:rFonts w:ascii="Times New Roman" w:hAnsi="Times New Roman" w:cs="Times New Roman"/>
          <w:color w:val="000000" w:themeColor="text1"/>
        </w:rPr>
        <w:t>、《固定源废气监测技术规范》</w:t>
      </w:r>
      <w:r>
        <w:rPr>
          <w:rFonts w:ascii="Times New Roman" w:hAnsi="Times New Roman" w:cs="Times New Roman"/>
          <w:color w:val="000000" w:themeColor="text1"/>
        </w:rPr>
        <w:t>(HJ/T 397-2007)</w:t>
      </w:r>
      <w:r>
        <w:rPr>
          <w:rFonts w:ascii="Times New Roman" w:hAnsi="Times New Roman" w:cs="Times New Roman"/>
          <w:color w:val="000000" w:themeColor="text1"/>
        </w:rPr>
        <w:t>、《固定污染源监测质量保证与质量控制技术规范</w:t>
      </w:r>
      <w:r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试行</w:t>
      </w:r>
      <w:r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》</w:t>
      </w:r>
      <w:r>
        <w:rPr>
          <w:rFonts w:ascii="Times New Roman" w:hAnsi="Times New Roman" w:cs="Times New Roman"/>
          <w:color w:val="000000" w:themeColor="text1"/>
        </w:rPr>
        <w:t>(HJ/373-2007)</w:t>
      </w:r>
      <w:r>
        <w:rPr>
          <w:rFonts w:ascii="Times New Roman" w:hAnsi="Times New Roman" w:cs="Times New Roman"/>
          <w:color w:val="000000" w:themeColor="text1"/>
        </w:rPr>
        <w:t>。无组织排放源监测技术要求按照《大气污染物无组织排放监测技术导则》</w:t>
      </w:r>
      <w:r>
        <w:rPr>
          <w:rFonts w:ascii="Times New Roman" w:hAnsi="Times New Roman" w:cs="Times New Roman"/>
          <w:color w:val="000000" w:themeColor="text1"/>
        </w:rPr>
        <w:t>(HJ/T55-2000)</w:t>
      </w:r>
      <w:r>
        <w:rPr>
          <w:rFonts w:ascii="Times New Roman" w:hAnsi="Times New Roman" w:cs="Times New Roman"/>
          <w:color w:val="000000" w:themeColor="text1"/>
        </w:rPr>
        <w:t>、《空气和废气监测质量保证手册》等进行。采样仪器逐台进行气密性检查、流量校准。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实验分析要求：实验室各种计量仪器按规定进行定期检定，需要控制温度、湿度条件的仪</w:t>
      </w:r>
      <w:r>
        <w:rPr>
          <w:rFonts w:ascii="Times New Roman" w:hAnsi="Times New Roman" w:cs="Times New Roman"/>
          <w:color w:val="000000" w:themeColor="text1"/>
        </w:rPr>
        <w:t>器配备相应设备，并进行有效测量。分析</w:t>
      </w:r>
      <w:proofErr w:type="gramStart"/>
      <w:r>
        <w:rPr>
          <w:rFonts w:ascii="Times New Roman" w:hAnsi="Times New Roman" w:cs="Times New Roman"/>
          <w:color w:val="000000" w:themeColor="text1"/>
        </w:rPr>
        <w:t>人员接样后</w:t>
      </w:r>
      <w:proofErr w:type="gramEnd"/>
      <w:r>
        <w:rPr>
          <w:rFonts w:ascii="Times New Roman" w:hAnsi="Times New Roman" w:cs="Times New Roman"/>
          <w:color w:val="000000" w:themeColor="text1"/>
        </w:rPr>
        <w:t>在样品的保存期限内进行分析，做好原始记录，并进行数据处理和有效核准。未检出样品给出实验室使用分析方法的最低检出浓度。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采样样品同时采集每批次不得少于样品总数的</w:t>
      </w:r>
      <w:r>
        <w:rPr>
          <w:rFonts w:ascii="Times New Roman" w:hAnsi="Times New Roman" w:cs="Times New Roman"/>
          <w:color w:val="000000" w:themeColor="text1"/>
        </w:rPr>
        <w:t>10%</w:t>
      </w:r>
      <w:r>
        <w:rPr>
          <w:rFonts w:ascii="Times New Roman" w:hAnsi="Times New Roman" w:cs="Times New Roman"/>
          <w:color w:val="000000" w:themeColor="text1"/>
        </w:rPr>
        <w:t>平行样品，现场采样监测严格按照采样技术规范执行，采样过程要及时填写采样记录，结束后及时对采集好的样品进行密封、标识、保存。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样品运输过程中应注意避免样品的破损、污染、变质，并及时将样品移交实验室分析。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对于样品保存有效期短的项目，如</w:t>
      </w:r>
      <w:r>
        <w:rPr>
          <w:rFonts w:ascii="Times New Roman" w:hAnsi="Times New Roman" w:cs="Times New Roman"/>
          <w:color w:val="000000" w:themeColor="text1"/>
        </w:rPr>
        <w:t>pH</w:t>
      </w:r>
      <w:r>
        <w:rPr>
          <w:rFonts w:ascii="Times New Roman" w:hAnsi="Times New Roman" w:cs="Times New Roman"/>
          <w:color w:val="000000" w:themeColor="text1"/>
        </w:rPr>
        <w:t>值、溶解氧等</w:t>
      </w:r>
      <w:proofErr w:type="gramStart"/>
      <w:r>
        <w:rPr>
          <w:rFonts w:ascii="Times New Roman" w:hAnsi="Times New Roman" w:cs="Times New Roman"/>
          <w:color w:val="000000" w:themeColor="text1"/>
        </w:rPr>
        <w:t>应现场</w:t>
      </w:r>
      <w:proofErr w:type="gramEnd"/>
      <w:r>
        <w:rPr>
          <w:rFonts w:ascii="Times New Roman" w:hAnsi="Times New Roman" w:cs="Times New Roman"/>
          <w:color w:val="000000" w:themeColor="text1"/>
        </w:rPr>
        <w:t>监测。对需要加保护剂保存的项目样品，应按照相关标</w:t>
      </w:r>
      <w:r>
        <w:rPr>
          <w:rFonts w:ascii="Times New Roman" w:hAnsi="Times New Roman" w:cs="Times New Roman"/>
          <w:color w:val="000000" w:themeColor="text1"/>
        </w:rPr>
        <w:t>准规范要求添加保护剂，对采样有特殊要求的监测项目应按照标准要求单独采样。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现场采样同时安排工作质量监督员对采样工作进行现场监督。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使用实验室通过计量认证的检测标准，选择分析灵敏度符合监测项目相关要求的分析方法。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过程空白（如果有时）、试剂空白要求每批样品做一次。使用原子吸收分光光度计一类仪器测试时，每测试</w:t>
      </w:r>
      <w:r>
        <w:rPr>
          <w:rFonts w:ascii="Times New Roman" w:hAnsi="Times New Roman" w:cs="Times New Roman"/>
          <w:color w:val="000000" w:themeColor="text1"/>
        </w:rPr>
        <w:t>20</w:t>
      </w:r>
      <w:r>
        <w:rPr>
          <w:rFonts w:ascii="Times New Roman" w:hAnsi="Times New Roman" w:cs="Times New Roman"/>
          <w:color w:val="000000" w:themeColor="text1"/>
        </w:rPr>
        <w:t>个样品做一次试剂空白，以消除仪器信号波动对测试结果的影响。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质控样品要求每制备一批样品做一次（平行测定）。一般使用有证标准样品作为质控样品，通过质控样品结果可判断检测样品结果的准确度，对同一项目的质控样</w:t>
      </w:r>
      <w:r>
        <w:rPr>
          <w:rFonts w:ascii="Times New Roman" w:hAnsi="Times New Roman" w:cs="Times New Roman"/>
          <w:color w:val="000000" w:themeColor="text1"/>
        </w:rPr>
        <w:t>品测试结果进行统计可供数据分析使用。也可检测校准曲线浓度范围的标准溶液（可以是校准曲线中的浓度点），检测结果相对偏差不得大于</w:t>
      </w:r>
      <w:r>
        <w:rPr>
          <w:rFonts w:ascii="Times New Roman" w:hAnsi="Times New Roman" w:cs="Times New Roman"/>
          <w:color w:val="000000" w:themeColor="text1"/>
        </w:rPr>
        <w:t>5%</w:t>
      </w:r>
      <w:r>
        <w:rPr>
          <w:rFonts w:ascii="Times New Roman" w:hAnsi="Times New Roman" w:cs="Times New Roman"/>
          <w:color w:val="000000" w:themeColor="text1"/>
        </w:rPr>
        <w:t>，否则需重新制作校准曲线。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对于没有有证标准样品的项目或样品基体复杂对检测干扰大时，采用样品加标对检测结果准确度进行控制。要求每制备批样品做一次（平行测定），并控制加标量在样品含量的</w:t>
      </w:r>
      <w:r>
        <w:rPr>
          <w:rFonts w:ascii="Times New Roman" w:hAnsi="Times New Roman" w:cs="Times New Roman"/>
          <w:color w:val="000000" w:themeColor="text1"/>
        </w:rPr>
        <w:t>0.5-2</w:t>
      </w:r>
      <w:r>
        <w:rPr>
          <w:rFonts w:ascii="Times New Roman" w:hAnsi="Times New Roman" w:cs="Times New Roman"/>
          <w:color w:val="000000" w:themeColor="text1"/>
        </w:rPr>
        <w:t>倍，</w:t>
      </w:r>
      <w:proofErr w:type="gramStart"/>
      <w:r>
        <w:rPr>
          <w:rFonts w:ascii="Times New Roman" w:hAnsi="Times New Roman" w:cs="Times New Roman"/>
          <w:color w:val="000000" w:themeColor="text1"/>
        </w:rPr>
        <w:t>加标使样品</w:t>
      </w:r>
      <w:proofErr w:type="gramEnd"/>
      <w:r>
        <w:rPr>
          <w:rFonts w:ascii="Times New Roman" w:hAnsi="Times New Roman" w:cs="Times New Roman"/>
          <w:color w:val="000000" w:themeColor="text1"/>
        </w:rPr>
        <w:t>体积改变不得超</w:t>
      </w:r>
      <w:r>
        <w:rPr>
          <w:rFonts w:ascii="Times New Roman" w:hAnsi="Times New Roman" w:cs="Times New Roman"/>
          <w:color w:val="000000" w:themeColor="text1"/>
        </w:rPr>
        <w:t>1%</w:t>
      </w:r>
      <w:r>
        <w:rPr>
          <w:rFonts w:ascii="Times New Roman" w:hAnsi="Times New Roman" w:cs="Times New Roman"/>
          <w:color w:val="000000" w:themeColor="text1"/>
        </w:rPr>
        <w:t>，加标后样品浓度不得超出检测标准检测上限，浓度在校准曲线中间范围浓度内为宜。要求加标回收率不得超出</w:t>
      </w:r>
      <w:r>
        <w:rPr>
          <w:rFonts w:ascii="Times New Roman" w:hAnsi="Times New Roman" w:cs="Times New Roman"/>
          <w:color w:val="000000" w:themeColor="text1"/>
        </w:rPr>
        <w:t>90%-110%</w:t>
      </w:r>
      <w:r>
        <w:rPr>
          <w:rFonts w:ascii="Times New Roman" w:hAnsi="Times New Roman" w:cs="Times New Roman"/>
          <w:color w:val="000000" w:themeColor="text1"/>
        </w:rPr>
        <w:t>范围。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每制备批样品均要有平行样测定，平行样</w:t>
      </w:r>
      <w:r>
        <w:rPr>
          <w:rFonts w:ascii="Times New Roman" w:hAnsi="Times New Roman" w:cs="Times New Roman"/>
          <w:color w:val="000000" w:themeColor="text1"/>
        </w:rPr>
        <w:t>品的比例一般为样品数量的</w:t>
      </w:r>
      <w:r>
        <w:rPr>
          <w:rFonts w:ascii="Times New Roman" w:hAnsi="Times New Roman" w:cs="Times New Roman"/>
          <w:color w:val="000000" w:themeColor="text1"/>
        </w:rPr>
        <w:t>10%</w:t>
      </w:r>
      <w:r>
        <w:rPr>
          <w:rFonts w:ascii="Times New Roman" w:hAnsi="Times New Roman" w:cs="Times New Roman"/>
          <w:color w:val="000000" w:themeColor="text1"/>
        </w:rPr>
        <w:t>，要求平行测定结果的相对偏差不得大于</w:t>
      </w:r>
      <w:r>
        <w:rPr>
          <w:rFonts w:ascii="Times New Roman" w:hAnsi="Times New Roman" w:cs="Times New Roman"/>
          <w:color w:val="000000" w:themeColor="text1"/>
        </w:rPr>
        <w:t>5%</w:t>
      </w:r>
      <w:r>
        <w:rPr>
          <w:rFonts w:ascii="Times New Roman" w:hAnsi="Times New Roman" w:cs="Times New Roman"/>
          <w:color w:val="000000" w:themeColor="text1"/>
        </w:rPr>
        <w:t>。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检测过程中发现可疑、离群数据，应查找原因，及时复测样品进行检验。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记录报告要求：现场监测和实验室分析原始记录应详细、准确、不得随意涂改。所有监测数据、记录经过监测分析人员、质控负责人和项目负责人三级审核，经过校对、校核，最后由技术总负责人审定。</w:t>
      </w:r>
    </w:p>
    <w:p w:rsidR="00721988" w:rsidRDefault="00F70566">
      <w:pPr>
        <w:pStyle w:val="2"/>
        <w:keepNext w:val="0"/>
        <w:keepLines w:val="0"/>
        <w:autoSpaceDE w:val="0"/>
        <w:autoSpaceDN w:val="0"/>
        <w:adjustRightInd w:val="0"/>
        <w:spacing w:line="520" w:lineRule="exact"/>
        <w:jc w:val="left"/>
        <w:rPr>
          <w:rFonts w:ascii="Times New Roman" w:eastAsiaTheme="minorEastAsia" w:hAnsi="Times New Roman"/>
          <w:color w:val="000000"/>
          <w:kern w:val="0"/>
          <w:szCs w:val="24"/>
          <w:lang w:val="zh-CN"/>
        </w:rPr>
      </w:pPr>
      <w:r>
        <w:rPr>
          <w:rFonts w:ascii="Times New Roman" w:eastAsiaTheme="minorEastAsia" w:hAnsi="Times New Roman"/>
          <w:color w:val="000000" w:themeColor="text1"/>
        </w:rPr>
        <w:t>六、</w:t>
      </w:r>
      <w:bookmarkStart w:id="11" w:name="_Toc27657"/>
      <w:r>
        <w:rPr>
          <w:rFonts w:ascii="Times New Roman" w:eastAsiaTheme="minorEastAsia" w:hAnsi="Times New Roman"/>
          <w:color w:val="000000"/>
          <w:kern w:val="0"/>
          <w:lang w:val="zh-CN"/>
        </w:rPr>
        <w:t>自动监测质量保证</w:t>
      </w:r>
      <w:r>
        <w:rPr>
          <w:rFonts w:ascii="Times New Roman" w:eastAsiaTheme="minorEastAsia" w:hAnsi="Times New Roman"/>
          <w:color w:val="000000" w:themeColor="text1"/>
        </w:rPr>
        <w:t>与质量控制要求</w:t>
      </w:r>
    </w:p>
    <w:p w:rsidR="00721988" w:rsidRDefault="00F70566" w:rsidP="00E56B18">
      <w:pPr>
        <w:pStyle w:val="13"/>
        <w:rPr>
          <w:rFonts w:eastAsiaTheme="minorEastAsia"/>
          <w:bCs/>
          <w:color w:val="000000" w:themeColor="text1"/>
          <w:sz w:val="21"/>
          <w:szCs w:val="24"/>
        </w:rPr>
      </w:pPr>
      <w:r>
        <w:rPr>
          <w:rFonts w:eastAsiaTheme="minorEastAsia"/>
          <w:bCs/>
          <w:color w:val="000000" w:themeColor="text1"/>
          <w:sz w:val="21"/>
          <w:szCs w:val="24"/>
        </w:rPr>
        <w:t>（</w:t>
      </w:r>
      <w:r>
        <w:rPr>
          <w:rFonts w:eastAsiaTheme="minorEastAsia"/>
          <w:bCs/>
          <w:color w:val="000000" w:themeColor="text1"/>
          <w:sz w:val="21"/>
          <w:szCs w:val="24"/>
        </w:rPr>
        <w:t>1</w:t>
      </w:r>
      <w:r>
        <w:rPr>
          <w:rFonts w:eastAsiaTheme="minorEastAsia"/>
          <w:bCs/>
          <w:color w:val="000000" w:themeColor="text1"/>
          <w:sz w:val="21"/>
          <w:szCs w:val="24"/>
        </w:rPr>
        <w:t>）严格执行国家环保部颁布的相关环境监测技术规范、分析的标准及方法，实施全过程的质量保证；</w:t>
      </w:r>
    </w:p>
    <w:p w:rsidR="00721988" w:rsidRDefault="00F70566" w:rsidP="00E56B18">
      <w:pPr>
        <w:pStyle w:val="13"/>
        <w:rPr>
          <w:rFonts w:eastAsiaTheme="minorEastAsia"/>
          <w:bCs/>
          <w:color w:val="000000" w:themeColor="text1"/>
          <w:sz w:val="21"/>
          <w:szCs w:val="24"/>
        </w:rPr>
      </w:pPr>
      <w:r>
        <w:rPr>
          <w:rFonts w:eastAsiaTheme="minorEastAsia"/>
          <w:bCs/>
          <w:color w:val="000000" w:themeColor="text1"/>
          <w:sz w:val="21"/>
          <w:szCs w:val="24"/>
        </w:rPr>
        <w:t>（</w:t>
      </w:r>
      <w:r>
        <w:rPr>
          <w:rFonts w:eastAsiaTheme="minorEastAsia"/>
          <w:bCs/>
          <w:color w:val="000000" w:themeColor="text1"/>
          <w:sz w:val="21"/>
          <w:szCs w:val="24"/>
        </w:rPr>
        <w:t>2</w:t>
      </w:r>
      <w:r>
        <w:rPr>
          <w:rFonts w:eastAsiaTheme="minorEastAsia"/>
          <w:bCs/>
          <w:color w:val="000000" w:themeColor="text1"/>
          <w:sz w:val="21"/>
          <w:szCs w:val="24"/>
        </w:rPr>
        <w:t>）参与项目技术人员经考核合格，持证上岗；</w:t>
      </w:r>
    </w:p>
    <w:p w:rsidR="00721988" w:rsidRDefault="00F70566" w:rsidP="00E56B18">
      <w:pPr>
        <w:pStyle w:val="13"/>
        <w:rPr>
          <w:rFonts w:eastAsiaTheme="minorEastAsia"/>
          <w:bCs/>
          <w:color w:val="000000" w:themeColor="text1"/>
          <w:sz w:val="21"/>
          <w:szCs w:val="24"/>
        </w:rPr>
      </w:pPr>
      <w:r>
        <w:rPr>
          <w:rFonts w:eastAsiaTheme="minorEastAsia"/>
          <w:bCs/>
          <w:color w:val="000000" w:themeColor="text1"/>
          <w:sz w:val="21"/>
          <w:szCs w:val="24"/>
        </w:rPr>
        <w:t>（</w:t>
      </w:r>
      <w:r>
        <w:rPr>
          <w:rFonts w:eastAsiaTheme="minorEastAsia"/>
          <w:bCs/>
          <w:color w:val="000000" w:themeColor="text1"/>
          <w:sz w:val="21"/>
          <w:szCs w:val="24"/>
        </w:rPr>
        <w:t>3</w:t>
      </w:r>
      <w:r>
        <w:rPr>
          <w:rFonts w:eastAsiaTheme="minorEastAsia"/>
          <w:bCs/>
          <w:color w:val="000000" w:themeColor="text1"/>
          <w:sz w:val="21"/>
          <w:szCs w:val="24"/>
        </w:rPr>
        <w:t>）项目使用</w:t>
      </w:r>
      <w:r>
        <w:rPr>
          <w:rFonts w:eastAsiaTheme="minorEastAsia"/>
          <w:bCs/>
          <w:color w:val="000000" w:themeColor="text1"/>
          <w:sz w:val="21"/>
          <w:szCs w:val="24"/>
        </w:rPr>
        <w:t>仪器设备通过检定</w:t>
      </w:r>
      <w:r>
        <w:rPr>
          <w:rFonts w:eastAsiaTheme="minorEastAsia"/>
          <w:bCs/>
          <w:color w:val="000000" w:themeColor="text1"/>
          <w:sz w:val="21"/>
          <w:szCs w:val="24"/>
        </w:rPr>
        <w:t>/</w:t>
      </w:r>
      <w:r>
        <w:rPr>
          <w:rFonts w:eastAsiaTheme="minorEastAsia"/>
          <w:bCs/>
          <w:color w:val="000000" w:themeColor="text1"/>
          <w:sz w:val="21"/>
          <w:szCs w:val="24"/>
        </w:rPr>
        <w:t>校准且在检定有效期内，并按照规定定期维护和核查；每周</w:t>
      </w:r>
      <w:r>
        <w:rPr>
          <w:rFonts w:eastAsiaTheme="minorEastAsia"/>
          <w:bCs/>
          <w:color w:val="000000" w:themeColor="text1"/>
          <w:sz w:val="21"/>
          <w:szCs w:val="24"/>
        </w:rPr>
        <w:t>1</w:t>
      </w:r>
      <w:r>
        <w:rPr>
          <w:rFonts w:eastAsiaTheme="minorEastAsia"/>
          <w:bCs/>
          <w:color w:val="000000" w:themeColor="text1"/>
          <w:sz w:val="21"/>
          <w:szCs w:val="24"/>
        </w:rPr>
        <w:t>次对监测系统进行现场维护，检查各台自动分析仪及辅助设备的运行状态和主要技术参数，判断运行是否正常。</w:t>
      </w:r>
    </w:p>
    <w:p w:rsidR="00721988" w:rsidRDefault="00F70566" w:rsidP="00E56B18">
      <w:pPr>
        <w:pStyle w:val="13"/>
        <w:rPr>
          <w:rFonts w:eastAsiaTheme="minorEastAsia"/>
          <w:bCs/>
          <w:color w:val="000000" w:themeColor="text1"/>
          <w:sz w:val="21"/>
          <w:szCs w:val="24"/>
        </w:rPr>
      </w:pPr>
      <w:r>
        <w:rPr>
          <w:rFonts w:eastAsiaTheme="minorEastAsia"/>
          <w:bCs/>
          <w:color w:val="000000" w:themeColor="text1"/>
          <w:sz w:val="21"/>
          <w:szCs w:val="24"/>
        </w:rPr>
        <w:t>（</w:t>
      </w:r>
      <w:r>
        <w:rPr>
          <w:rFonts w:eastAsiaTheme="minorEastAsia"/>
          <w:bCs/>
          <w:color w:val="000000" w:themeColor="text1"/>
          <w:sz w:val="21"/>
          <w:szCs w:val="24"/>
        </w:rPr>
        <w:t>4</w:t>
      </w:r>
      <w:r>
        <w:rPr>
          <w:rFonts w:eastAsiaTheme="minorEastAsia"/>
          <w:bCs/>
          <w:color w:val="000000" w:themeColor="text1"/>
          <w:sz w:val="21"/>
          <w:szCs w:val="24"/>
        </w:rPr>
        <w:t>）实验室分析和数据计算的全过程均按照相关技术规范的要求进行；</w:t>
      </w:r>
    </w:p>
    <w:p w:rsidR="00721988" w:rsidRDefault="00F70566" w:rsidP="00E56B18">
      <w:pPr>
        <w:pStyle w:val="13"/>
        <w:rPr>
          <w:rFonts w:eastAsiaTheme="minorEastAsia"/>
          <w:bCs/>
          <w:color w:val="000000" w:themeColor="text1"/>
          <w:sz w:val="21"/>
          <w:szCs w:val="24"/>
        </w:rPr>
      </w:pPr>
      <w:r>
        <w:rPr>
          <w:rFonts w:eastAsiaTheme="minorEastAsia"/>
          <w:bCs/>
          <w:color w:val="000000" w:themeColor="text1"/>
          <w:sz w:val="21"/>
          <w:szCs w:val="24"/>
        </w:rPr>
        <w:t>（</w:t>
      </w:r>
      <w:r>
        <w:rPr>
          <w:rFonts w:eastAsiaTheme="minorEastAsia"/>
          <w:bCs/>
          <w:color w:val="000000" w:themeColor="text1"/>
          <w:sz w:val="21"/>
          <w:szCs w:val="24"/>
        </w:rPr>
        <w:t>5</w:t>
      </w:r>
      <w:r>
        <w:rPr>
          <w:rFonts w:eastAsiaTheme="minorEastAsia"/>
          <w:bCs/>
          <w:color w:val="000000" w:themeColor="text1"/>
          <w:sz w:val="21"/>
          <w:szCs w:val="24"/>
        </w:rPr>
        <w:t>）每月校准</w:t>
      </w:r>
      <w:r>
        <w:rPr>
          <w:rFonts w:eastAsiaTheme="minorEastAsia"/>
          <w:bCs/>
          <w:color w:val="000000" w:themeColor="text1"/>
          <w:sz w:val="21"/>
          <w:szCs w:val="24"/>
        </w:rPr>
        <w:t>2</w:t>
      </w:r>
      <w:r>
        <w:rPr>
          <w:rFonts w:eastAsiaTheme="minorEastAsia"/>
          <w:bCs/>
          <w:color w:val="000000" w:themeColor="text1"/>
          <w:sz w:val="21"/>
          <w:szCs w:val="24"/>
        </w:rPr>
        <w:t>次，更换药剂后对设备重新校准，样品采取空白测定、平行样分析、质控标样分析、仪器校准的方式进行质量控制，并且质</w:t>
      </w:r>
      <w:proofErr w:type="gramStart"/>
      <w:r>
        <w:rPr>
          <w:rFonts w:eastAsiaTheme="minorEastAsia"/>
          <w:bCs/>
          <w:color w:val="000000" w:themeColor="text1"/>
          <w:sz w:val="21"/>
          <w:szCs w:val="24"/>
        </w:rPr>
        <w:t>控结果</w:t>
      </w:r>
      <w:proofErr w:type="gramEnd"/>
      <w:r>
        <w:rPr>
          <w:rFonts w:eastAsiaTheme="minorEastAsia"/>
          <w:bCs/>
          <w:color w:val="000000" w:themeColor="text1"/>
          <w:sz w:val="21"/>
          <w:szCs w:val="24"/>
        </w:rPr>
        <w:t>均在受控范围内，符合要求。</w:t>
      </w:r>
    </w:p>
    <w:p w:rsidR="00721988" w:rsidRDefault="00F70566" w:rsidP="00E56B18">
      <w:pPr>
        <w:pStyle w:val="13"/>
        <w:rPr>
          <w:rFonts w:eastAsiaTheme="minorEastAsia"/>
          <w:bCs/>
          <w:color w:val="000000" w:themeColor="text1"/>
          <w:sz w:val="21"/>
          <w:szCs w:val="24"/>
        </w:rPr>
      </w:pPr>
      <w:r>
        <w:rPr>
          <w:rFonts w:eastAsiaTheme="minorEastAsia"/>
          <w:bCs/>
          <w:color w:val="000000" w:themeColor="text1"/>
          <w:sz w:val="21"/>
          <w:szCs w:val="24"/>
        </w:rPr>
        <w:lastRenderedPageBreak/>
        <w:t>（</w:t>
      </w:r>
      <w:r>
        <w:rPr>
          <w:rFonts w:eastAsiaTheme="minorEastAsia"/>
          <w:bCs/>
          <w:color w:val="000000" w:themeColor="text1"/>
          <w:sz w:val="21"/>
          <w:szCs w:val="24"/>
        </w:rPr>
        <w:t>6</w:t>
      </w:r>
      <w:r>
        <w:rPr>
          <w:rFonts w:eastAsiaTheme="minorEastAsia"/>
          <w:bCs/>
          <w:color w:val="000000" w:themeColor="text1"/>
          <w:sz w:val="21"/>
          <w:szCs w:val="24"/>
        </w:rPr>
        <w:t>）记录要求：自动监测设备运维记录、各类原始记录内容应完整并有相关人员签字，保存三年。</w:t>
      </w:r>
    </w:p>
    <w:p w:rsidR="00721988" w:rsidRDefault="00F70566">
      <w:pPr>
        <w:pStyle w:val="13"/>
        <w:ind w:firstLineChars="0" w:firstLine="0"/>
        <w:rPr>
          <w:rFonts w:eastAsiaTheme="minorEastAsia"/>
          <w:b/>
          <w:bCs/>
          <w:color w:val="000000" w:themeColor="text1"/>
          <w:sz w:val="32"/>
        </w:rPr>
      </w:pPr>
      <w:r>
        <w:rPr>
          <w:rFonts w:eastAsiaTheme="minorEastAsia"/>
          <w:b/>
          <w:bCs/>
          <w:color w:val="000000" w:themeColor="text1"/>
          <w:sz w:val="32"/>
        </w:rPr>
        <w:t>七、监测记录、整理、存档要求</w:t>
      </w:r>
      <w:bookmarkEnd w:id="11"/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  <w:szCs w:val="32"/>
        </w:rPr>
        <w:t>监测记录的整理与存档包括自行监测方案、委托监测合同（环境监测技术服务合同）、检测单位资质及检测单位提供的检测报告、同时记录生产工况及污染防治设施运行情况等，同时</w:t>
      </w:r>
      <w:r>
        <w:rPr>
          <w:rFonts w:ascii="Times New Roman" w:hAnsi="Times New Roman" w:cs="Times New Roman"/>
          <w:color w:val="000000" w:themeColor="text1"/>
        </w:rPr>
        <w:t>要求委托的第三</w:t>
      </w:r>
      <w:proofErr w:type="gramStart"/>
      <w:r>
        <w:rPr>
          <w:rFonts w:ascii="Times New Roman" w:hAnsi="Times New Roman" w:cs="Times New Roman"/>
          <w:color w:val="000000" w:themeColor="text1"/>
        </w:rPr>
        <w:t>方</w:t>
      </w:r>
      <w:r>
        <w:rPr>
          <w:rFonts w:ascii="Times New Roman" w:hAnsi="Times New Roman" w:cs="Times New Roman"/>
          <w:bCs/>
          <w:color w:val="000000" w:themeColor="text1"/>
          <w:szCs w:val="32"/>
        </w:rPr>
        <w:t>环境</w:t>
      </w:r>
      <w:proofErr w:type="gramEnd"/>
      <w:r>
        <w:rPr>
          <w:rFonts w:ascii="Times New Roman" w:hAnsi="Times New Roman" w:cs="Times New Roman"/>
          <w:color w:val="000000" w:themeColor="text1"/>
        </w:rPr>
        <w:t>检测机构将的监测数据整理与存档设计记录表格，对监测过程的关键信息予以记录、整理并存档，记录形式为电子版和纸版同时记录，保存时间不少于三年。</w:t>
      </w:r>
      <w:bookmarkStart w:id="12" w:name="_Toc29713"/>
    </w:p>
    <w:p w:rsidR="00721988" w:rsidRDefault="00F70566">
      <w:pPr>
        <w:rPr>
          <w:rFonts w:ascii="Times New Roman" w:hAnsi="Times New Roman" w:cs="Times New Roman"/>
          <w:b/>
          <w:bCs/>
          <w:color w:val="000000" w:themeColor="text1"/>
          <w:sz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</w:rPr>
        <w:t>八、自行监测信息公开</w:t>
      </w:r>
      <w:bookmarkEnd w:id="12"/>
    </w:p>
    <w:p w:rsidR="00721988" w:rsidRDefault="00F70566">
      <w:pPr>
        <w:pStyle w:val="2"/>
        <w:rPr>
          <w:rFonts w:ascii="Times New Roman" w:eastAsiaTheme="minorEastAsia" w:hAnsi="Times New Roman"/>
          <w:color w:val="000000" w:themeColor="text1"/>
          <w:sz w:val="28"/>
          <w:szCs w:val="18"/>
        </w:rPr>
      </w:pPr>
      <w:bookmarkStart w:id="13" w:name="_Toc25601"/>
      <w:r>
        <w:rPr>
          <w:rFonts w:ascii="Times New Roman" w:eastAsiaTheme="minorEastAsia" w:hAnsi="Times New Roman"/>
          <w:color w:val="000000" w:themeColor="text1"/>
          <w:sz w:val="28"/>
          <w:szCs w:val="18"/>
        </w:rPr>
        <w:t>（一）公布方式</w:t>
      </w:r>
      <w:bookmarkEnd w:id="13"/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、通过公告栏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公司网站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电子屏幕等方式公开自行监测信息。</w:t>
      </w:r>
    </w:p>
    <w:p w:rsidR="00721988" w:rsidRDefault="00F70566">
      <w:pPr>
        <w:pStyle w:val="2"/>
        <w:rPr>
          <w:rFonts w:ascii="Times New Roman" w:eastAsiaTheme="minorEastAsia" w:hAnsi="Times New Roman"/>
          <w:color w:val="000000" w:themeColor="text1"/>
          <w:sz w:val="28"/>
          <w:szCs w:val="18"/>
        </w:rPr>
      </w:pPr>
      <w:bookmarkStart w:id="14" w:name="_Toc32644"/>
      <w:r>
        <w:rPr>
          <w:rFonts w:ascii="Times New Roman" w:eastAsiaTheme="minorEastAsia" w:hAnsi="Times New Roman"/>
          <w:color w:val="000000" w:themeColor="text1"/>
          <w:sz w:val="28"/>
          <w:szCs w:val="18"/>
        </w:rPr>
        <w:t>（二）公布内容</w:t>
      </w:r>
      <w:bookmarkEnd w:id="14"/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、基础信息：企业名称、法人代表、所属行业、地理</w:t>
      </w:r>
      <w:r>
        <w:rPr>
          <w:rFonts w:ascii="Times New Roman" w:hAnsi="Times New Roman" w:cs="Times New Roman"/>
          <w:color w:val="000000" w:themeColor="text1"/>
        </w:rPr>
        <w:t>位置、生产周期、联系方式、委托监测机构名称等。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、自行监测方案。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、自行监测结果：全部监测点位、监测时间、污染物种类及浓度、标准限值、达标情况、超标倍数、污染物排放方式及排放去向。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、自行监测年度报告。</w:t>
      </w:r>
    </w:p>
    <w:p w:rsidR="00721988" w:rsidRDefault="00F70566">
      <w:pPr>
        <w:pStyle w:val="2"/>
        <w:rPr>
          <w:rFonts w:ascii="Times New Roman" w:eastAsiaTheme="minorEastAsia" w:hAnsi="Times New Roman"/>
          <w:color w:val="000000" w:themeColor="text1"/>
          <w:sz w:val="28"/>
          <w:szCs w:val="18"/>
        </w:rPr>
      </w:pPr>
      <w:bookmarkStart w:id="15" w:name="_Toc8373"/>
      <w:r>
        <w:rPr>
          <w:rFonts w:ascii="Times New Roman" w:eastAsiaTheme="minorEastAsia" w:hAnsi="Times New Roman"/>
          <w:color w:val="000000" w:themeColor="text1"/>
          <w:sz w:val="28"/>
          <w:szCs w:val="18"/>
        </w:rPr>
        <w:t>（三）公布时限</w:t>
      </w:r>
      <w:bookmarkEnd w:id="15"/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、公司基础信息将随监测数据一并公布，基础信息、自行监测方案如有调整变化时，五</w:t>
      </w:r>
      <w:proofErr w:type="gramStart"/>
      <w:r>
        <w:rPr>
          <w:rFonts w:ascii="Times New Roman" w:hAnsi="Times New Roman" w:cs="Times New Roman"/>
          <w:color w:val="000000" w:themeColor="text1"/>
        </w:rPr>
        <w:t>日内公布</w:t>
      </w:r>
      <w:proofErr w:type="gramEnd"/>
      <w:r>
        <w:rPr>
          <w:rFonts w:ascii="Times New Roman" w:hAnsi="Times New Roman" w:cs="Times New Roman"/>
          <w:color w:val="000000" w:themeColor="text1"/>
        </w:rPr>
        <w:t>最新内容。</w:t>
      </w:r>
    </w:p>
    <w:p w:rsidR="00721988" w:rsidRDefault="00F70566">
      <w:pPr>
        <w:ind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、每年一月底前公布上年度自行监测年度报告。</w:t>
      </w:r>
    </w:p>
    <w:p w:rsidR="00721988" w:rsidRDefault="00F70566" w:rsidP="00E56B18">
      <w:pPr>
        <w:pStyle w:val="af"/>
        <w:spacing w:before="120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附件：监测点位图</w:t>
      </w:r>
    </w:p>
    <w:p w:rsidR="00721988" w:rsidRDefault="00721988" w:rsidP="00E56B18">
      <w:pPr>
        <w:pStyle w:val="af"/>
        <w:spacing w:before="120"/>
        <w:rPr>
          <w:rFonts w:eastAsiaTheme="minorEastAsia"/>
          <w:color w:val="000000" w:themeColor="text1"/>
        </w:rPr>
      </w:pPr>
      <w:r w:rsidRPr="007219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75pt;margin-top:116.8pt;width:17.8pt;height:19.15pt;z-index:251661312" o:gfxdata="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1sqt82QAAAAsBAAAPAAAAAAAAAAEAIAAAACIAAABk&#10;cnMvZG93bnJldi54bWxQSwECFAAUAAAACACHTuJAx9eLiXcCAADFBAAADgAAAAAAAAABACAAAAAo&#10;AQAAZHJzL2Uyb0RvYy54bWxQSwUGAAAAAAYABgBZAQAAEQYAAAAA&#10;" filled="f" stroked="f" strokeweight="1pt">
            <v:textbox>
              <w:txbxContent>
                <w:p w:rsidR="00721988" w:rsidRDefault="00F70566">
                  <w:pPr>
                    <w:adjustRightInd w:val="0"/>
                    <w:snapToGrid w:val="0"/>
                    <w:rPr>
                      <w:rFonts w:eastAsia="宋体"/>
                      <w:sz w:val="16"/>
                      <w:szCs w:val="11"/>
                    </w:rPr>
                  </w:pPr>
                  <w:r>
                    <w:rPr>
                      <w:rFonts w:hint="eastAsia"/>
                      <w:sz w:val="16"/>
                      <w:szCs w:val="11"/>
                    </w:rPr>
                    <w:t>5</w:t>
                  </w:r>
                </w:p>
              </w:txbxContent>
            </v:textbox>
          </v:shape>
        </w:pict>
      </w:r>
      <w:r w:rsidRPr="00721988">
        <w:pict>
          <v:oval id="_x0000_s1028" style="position:absolute;left:0;text-align:left;margin-left:337.6pt;margin-top:117.35pt;width:10.55pt;height:9.85pt;z-index:251660288;v-text-anchor:middle" o:gfxdata="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mcad9kAAAALAQAADwAAAAAAAAABACAAAAAiAAAAZHJzL2Rvd25yZXYueG1s&#10;UEsBAhQAFAAAAAgAh07iQNDSqTlpAgAAzAQAAA4AAAAAAAAAAQAgAAAAKAEAAGRycy9lMm9Eb2Mu&#10;eG1sUEsFBgAAAAAGAAYAWQEAAAMGAAAAAA==&#10;" filled="f" strokecolor="#c00000">
            <v:stroke joinstyle="miter"/>
          </v:oval>
        </w:pict>
      </w:r>
      <w:r w:rsidRPr="00721988">
        <w:pict>
          <v:oval id="_x0000_s1027" style="position:absolute;left:0;text-align:left;margin-left:339.55pt;margin-top:119.5pt;width:6pt;height:6pt;z-index:251659264;v-text-anchor:middle" o:gfxdata="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YKexLYAAAACwEAAA8AAAAAAAAAAQAgAAAAIgAAAGRycy9kb3du&#10;cmV2LnhtbFBLAQIUABQAAAAIAIdO4kDMdYkpcQIAANYEAAAOAAAAAAAAAAEAIAAAACcBAABkcnMv&#10;ZTJvRG9jLnhtbFBLBQYAAAAABgAGAFkBAAAKBgAAAAA=&#10;" filled="f" strokecolor="#c00000">
            <v:stroke joinstyle="miter"/>
          </v:oval>
        </w:pict>
      </w:r>
      <w:r w:rsidR="00F70566">
        <w:rPr>
          <w:rFonts w:eastAsiaTheme="minorEastAsia"/>
          <w:noProof/>
        </w:rPr>
        <w:drawing>
          <wp:inline distT="0" distB="0" distL="0" distR="0">
            <wp:extent cx="4180840" cy="3346450"/>
            <wp:effectExtent l="0" t="0" r="1016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88" w:rsidRDefault="00721988">
      <w:pPr>
        <w:spacing w:line="360" w:lineRule="auto"/>
        <w:rPr>
          <w:rFonts w:ascii="Times New Roman" w:hAnsi="Times New Roman" w:cs="Times New Roman"/>
          <w:b/>
          <w:sz w:val="28"/>
          <w:szCs w:val="36"/>
        </w:rPr>
      </w:pPr>
    </w:p>
    <w:p w:rsidR="00721988" w:rsidRDefault="00721988">
      <w:pPr>
        <w:spacing w:line="360" w:lineRule="auto"/>
        <w:rPr>
          <w:rFonts w:ascii="Times New Roman" w:hAnsi="Times New Roman" w:cs="Times New Roman"/>
          <w:b/>
          <w:sz w:val="28"/>
          <w:szCs w:val="36"/>
        </w:rPr>
      </w:pPr>
    </w:p>
    <w:p w:rsidR="00721988" w:rsidRDefault="00F70566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>附件：</w:t>
      </w:r>
      <w:r>
        <w:rPr>
          <w:rFonts w:ascii="Times New Roman" w:hAnsi="Times New Roman" w:cs="Times New Roman"/>
          <w:sz w:val="28"/>
          <w:szCs w:val="36"/>
        </w:rPr>
        <w:t xml:space="preserve">          </w:t>
      </w:r>
      <w:r>
        <w:rPr>
          <w:rFonts w:ascii="Times New Roman" w:hAnsi="Times New Roman" w:cs="Times New Roman"/>
          <w:sz w:val="28"/>
          <w:szCs w:val="36"/>
        </w:rPr>
        <w:t>湖北葛店人福药业有限责任公司</w:t>
      </w:r>
    </w:p>
    <w:p w:rsidR="00721988" w:rsidRDefault="00F7056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ascii="Times New Roman" w:hAnsi="Times New Roman" w:cs="Times New Roman"/>
          <w:sz w:val="28"/>
          <w:szCs w:val="36"/>
        </w:rPr>
        <w:t>4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ascii="Times New Roman" w:hAnsi="Times New Roman" w:cs="Times New Roman" w:hint="eastAsia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季度废水排放口监测数据一览表</w:t>
      </w:r>
    </w:p>
    <w:tbl>
      <w:tblPr>
        <w:tblStyle w:val="aa"/>
        <w:tblW w:w="5000" w:type="pct"/>
        <w:tblLook w:val="04A0"/>
      </w:tblPr>
      <w:tblGrid>
        <w:gridCol w:w="998"/>
        <w:gridCol w:w="1422"/>
        <w:gridCol w:w="1660"/>
        <w:gridCol w:w="2299"/>
        <w:gridCol w:w="2149"/>
      </w:tblGrid>
      <w:tr w:rsidR="00721988">
        <w:trPr>
          <w:trHeight w:val="340"/>
        </w:trPr>
        <w:tc>
          <w:tcPr>
            <w:tcW w:w="585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834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排放浓度（</w:t>
            </w:r>
            <w:r>
              <w:rPr>
                <w:rFonts w:ascii="Times New Roman" w:hAnsi="Times New Roman" w:cs="Times New Roman"/>
                <w:sz w:val="18"/>
              </w:rPr>
              <w:t>mg/L</w:t>
            </w:r>
            <w:r>
              <w:rPr>
                <w:rFonts w:ascii="Times New Roman" w:hAnsi="Times New Roman" w:cs="Times New Roman"/>
                <w:sz w:val="18"/>
              </w:rPr>
              <w:t>）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排放总量（</w:t>
            </w:r>
            <w:r>
              <w:rPr>
                <w:rFonts w:ascii="Times New Roman" w:hAnsi="Times New Roman" w:cs="Times New Roman"/>
                <w:sz w:val="18"/>
              </w:rPr>
              <w:t>kg</w:t>
            </w:r>
            <w:r>
              <w:rPr>
                <w:rFonts w:ascii="Times New Roman" w:hAnsi="Times New Roman" w:cs="Times New Roman"/>
                <w:sz w:val="18"/>
              </w:rPr>
              <w:t>）</w:t>
            </w:r>
          </w:p>
        </w:tc>
      </w:tr>
      <w:tr w:rsidR="00721988">
        <w:trPr>
          <w:trHeight w:val="340"/>
        </w:trPr>
        <w:tc>
          <w:tcPr>
            <w:tcW w:w="585" w:type="pct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七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</w:t>
            </w:r>
            <w:r>
              <w:rPr>
                <w:rFonts w:ascii="Times New Roman" w:hAnsi="Times New Roman" w:cs="Times New Roman" w:hint="eastAsia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（</w:t>
            </w:r>
            <w:r>
              <w:rPr>
                <w:rFonts w:ascii="Times New Roman" w:hAnsi="Times New Roman" w:cs="Times New Roman"/>
                <w:sz w:val="18"/>
              </w:rPr>
              <w:t>无量纲）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94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145.85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34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0.832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1.29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21.7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0.61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2.12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酚</w:t>
            </w:r>
            <w:proofErr w:type="gramEnd"/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总锌</w:t>
            </w:r>
            <w:proofErr w:type="gramEnd"/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color w:val="0000FF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0.12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</w:t>
            </w:r>
            <w:r>
              <w:rPr>
                <w:rFonts w:ascii="Times New Roman" w:hAnsi="Times New Roman" w:cs="Times New Roman" w:hint="eastAsia"/>
                <w:sz w:val="18"/>
              </w:rPr>
              <w:t>2</w:t>
            </w:r>
          </w:p>
        </w:tc>
        <w:tc>
          <w:tcPr>
            <w:tcW w:w="1260" w:type="pct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总铜</w:t>
            </w:r>
            <w:proofErr w:type="gramEnd"/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倍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）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</w:t>
            </w:r>
            <w:r>
              <w:rPr>
                <w:rFonts w:ascii="Times New Roman" w:hAnsi="Times New Roman" w:cs="Times New Roman" w:hint="eastAsia"/>
                <w:sz w:val="18"/>
              </w:rPr>
              <w:t>4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14.8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1348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八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</w:t>
            </w:r>
            <w:r>
              <w:rPr>
                <w:rFonts w:ascii="Times New Roman" w:hAnsi="Times New Roman" w:cs="Times New Roman" w:hint="eastAsia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（</w:t>
            </w:r>
            <w:r>
              <w:rPr>
                <w:rFonts w:ascii="Times New Roman" w:hAnsi="Times New Roman" w:cs="Times New Roman"/>
                <w:sz w:val="18"/>
              </w:rPr>
              <w:t>无量纲）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94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100.91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</w:rPr>
              <w:t>4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0.796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0.85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21.7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1.1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tabs>
                <w:tab w:val="center" w:pos="1026"/>
                <w:tab w:val="right" w:pos="1933"/>
              </w:tabs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 w:hint="eastAsia"/>
                <w:sz w:val="18"/>
              </w:rPr>
              <w:tab/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3.37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3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酚</w:t>
            </w:r>
            <w:proofErr w:type="gramEnd"/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总锌</w:t>
            </w:r>
            <w:proofErr w:type="gramEnd"/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</w:t>
            </w:r>
            <w:r>
              <w:rPr>
                <w:rFonts w:ascii="Times New Roman" w:hAnsi="Times New Roman" w:cs="Times New Roman" w:hint="eastAsia"/>
                <w:sz w:val="18"/>
              </w:rPr>
              <w:t>12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</w:t>
            </w:r>
            <w:r>
              <w:rPr>
                <w:rFonts w:ascii="Times New Roman" w:hAnsi="Times New Roman" w:cs="Times New Roman" w:hint="eastAsia"/>
                <w:sz w:val="18"/>
              </w:rPr>
              <w:t>2</w:t>
            </w:r>
          </w:p>
        </w:tc>
        <w:tc>
          <w:tcPr>
            <w:tcW w:w="1260" w:type="pct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总铜</w:t>
            </w:r>
            <w:proofErr w:type="gramEnd"/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倍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）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</w:t>
            </w:r>
            <w:r>
              <w:rPr>
                <w:rFonts w:ascii="Times New Roman" w:hAnsi="Times New Roman" w:cs="Times New Roman" w:hint="eastAsia"/>
                <w:sz w:val="18"/>
              </w:rPr>
              <w:t>4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23.8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九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</w:t>
            </w:r>
            <w:r>
              <w:rPr>
                <w:rFonts w:ascii="Times New Roman" w:hAnsi="Times New Roman" w:cs="Times New Roman" w:hint="eastAsia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（</w:t>
            </w:r>
            <w:r>
              <w:rPr>
                <w:rFonts w:ascii="Times New Roman" w:hAnsi="Times New Roman" w:cs="Times New Roman"/>
                <w:sz w:val="18"/>
              </w:rPr>
              <w:t>无量纲）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94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92.26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</w:rPr>
              <w:t>4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0.35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0.34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21.7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0.62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2.28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酚</w:t>
            </w:r>
            <w:proofErr w:type="gramEnd"/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总锌</w:t>
            </w:r>
            <w:proofErr w:type="gramEnd"/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</w:t>
            </w:r>
            <w:r>
              <w:rPr>
                <w:rFonts w:ascii="Times New Roman" w:hAnsi="Times New Roman" w:cs="Times New Roman" w:hint="eastAsia"/>
                <w:sz w:val="18"/>
              </w:rPr>
              <w:t>12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</w:t>
            </w:r>
            <w:r>
              <w:rPr>
                <w:rFonts w:ascii="Times New Roman" w:hAnsi="Times New Roman" w:cs="Times New Roman" w:hint="eastAsia"/>
                <w:sz w:val="18"/>
              </w:rPr>
              <w:t>2</w:t>
            </w:r>
          </w:p>
        </w:tc>
        <w:tc>
          <w:tcPr>
            <w:tcW w:w="1260" w:type="pct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总铜</w:t>
            </w:r>
            <w:proofErr w:type="gramEnd"/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倍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）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</w:t>
            </w:r>
            <w:r>
              <w:rPr>
                <w:rFonts w:ascii="Times New Roman" w:hAnsi="Times New Roman" w:cs="Times New Roman" w:hint="eastAsia"/>
                <w:sz w:val="18"/>
              </w:rPr>
              <w:t>4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23.8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721988">
        <w:trPr>
          <w:trHeight w:val="340"/>
        </w:trPr>
        <w:tc>
          <w:tcPr>
            <w:tcW w:w="585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229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</w:tbl>
    <w:p w:rsidR="00721988" w:rsidRDefault="00721988">
      <w:pPr>
        <w:spacing w:line="360" w:lineRule="auto"/>
        <w:rPr>
          <w:rFonts w:ascii="Times New Roman" w:hAnsi="Times New Roman" w:cs="Times New Roman"/>
        </w:rPr>
      </w:pPr>
    </w:p>
    <w:p w:rsidR="00721988" w:rsidRDefault="00F70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21988" w:rsidRDefault="00F7056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202</w:t>
      </w:r>
      <w:r>
        <w:rPr>
          <w:rFonts w:ascii="Times New Roman" w:hAnsi="Times New Roman" w:cs="Times New Roman"/>
          <w:sz w:val="28"/>
          <w:szCs w:val="36"/>
        </w:rPr>
        <w:t>4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ascii="Times New Roman" w:hAnsi="Times New Roman" w:cs="Times New Roman" w:hint="eastAsia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季度雨水排放口监测数据一览表</w:t>
      </w:r>
    </w:p>
    <w:tbl>
      <w:tblPr>
        <w:tblStyle w:val="aa"/>
        <w:tblW w:w="0" w:type="auto"/>
        <w:tblLook w:val="04A0"/>
      </w:tblPr>
      <w:tblGrid>
        <w:gridCol w:w="1336"/>
        <w:gridCol w:w="1604"/>
        <w:gridCol w:w="2515"/>
        <w:gridCol w:w="3000"/>
      </w:tblGrid>
      <w:tr w:rsidR="00721988">
        <w:trPr>
          <w:trHeight w:val="454"/>
        </w:trPr>
        <w:tc>
          <w:tcPr>
            <w:tcW w:w="1336" w:type="dxa"/>
            <w:vAlign w:val="center"/>
          </w:tcPr>
          <w:p w:rsidR="00721988" w:rsidRDefault="00F70566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1604" w:type="dxa"/>
            <w:vAlign w:val="center"/>
          </w:tcPr>
          <w:p w:rsidR="00721988" w:rsidRDefault="00F70566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2515" w:type="dxa"/>
            <w:vAlign w:val="center"/>
          </w:tcPr>
          <w:p w:rsidR="00721988" w:rsidRDefault="00F70566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排放浓度（</w:t>
            </w:r>
            <w:r>
              <w:rPr>
                <w:rFonts w:ascii="Times New Roman" w:hAnsi="Times New Roman" w:cs="Times New Roman"/>
                <w:sz w:val="18"/>
              </w:rPr>
              <w:t>mg/L</w:t>
            </w:r>
            <w:r>
              <w:rPr>
                <w:rFonts w:ascii="Times New Roman" w:hAnsi="Times New Roman" w:cs="Times New Roman"/>
                <w:sz w:val="18"/>
              </w:rPr>
              <w:t>）</w:t>
            </w:r>
          </w:p>
        </w:tc>
      </w:tr>
      <w:tr w:rsidR="00721988">
        <w:trPr>
          <w:trHeight w:val="454"/>
        </w:trPr>
        <w:tc>
          <w:tcPr>
            <w:tcW w:w="1336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DW002</w:t>
            </w:r>
            <w:r>
              <w:rPr>
                <w:rFonts w:ascii="Times New Roman" w:hAnsi="Times New Roman" w:cs="Times New Roman"/>
                <w:sz w:val="18"/>
              </w:rPr>
              <w:t>（雨水排放口）</w:t>
            </w:r>
          </w:p>
        </w:tc>
        <w:tc>
          <w:tcPr>
            <w:tcW w:w="1604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30.7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  <w:r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6.99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0.48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13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25.3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  <w:r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6.99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0.51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27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29.3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  <w:r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7.00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0.44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8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26.7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  <w:r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6.99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0.49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8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12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30.7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  <w:r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6.98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0.51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9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33.3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  <w:r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6.99</w:t>
            </w:r>
          </w:p>
        </w:tc>
      </w:tr>
      <w:tr w:rsidR="00721988">
        <w:trPr>
          <w:trHeight w:val="454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0.40</w:t>
            </w:r>
          </w:p>
        </w:tc>
      </w:tr>
    </w:tbl>
    <w:p w:rsidR="00721988" w:rsidRDefault="00721988">
      <w:pPr>
        <w:spacing w:line="360" w:lineRule="auto"/>
        <w:rPr>
          <w:rFonts w:ascii="Times New Roman" w:hAnsi="Times New Roman" w:cs="Times New Roman"/>
          <w:sz w:val="28"/>
          <w:szCs w:val="36"/>
        </w:rPr>
        <w:sectPr w:rsidR="00721988">
          <w:headerReference w:type="default" r:id="rId17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721988" w:rsidRDefault="00F7056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202</w:t>
      </w:r>
      <w:r>
        <w:rPr>
          <w:rFonts w:ascii="Times New Roman" w:hAnsi="Times New Roman" w:cs="Times New Roman"/>
          <w:sz w:val="28"/>
          <w:szCs w:val="36"/>
        </w:rPr>
        <w:t>4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ascii="Times New Roman" w:hAnsi="Times New Roman" w:cs="Times New Roman" w:hint="eastAsia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季度废气排放口监测数据一览表</w:t>
      </w:r>
    </w:p>
    <w:tbl>
      <w:tblPr>
        <w:tblStyle w:val="aa"/>
        <w:tblW w:w="9342" w:type="dxa"/>
        <w:tblInd w:w="-468" w:type="dxa"/>
        <w:tblLook w:val="04A0"/>
      </w:tblPr>
      <w:tblGrid>
        <w:gridCol w:w="1354"/>
        <w:gridCol w:w="1110"/>
        <w:gridCol w:w="1097"/>
        <w:gridCol w:w="1744"/>
        <w:gridCol w:w="1939"/>
        <w:gridCol w:w="2098"/>
      </w:tblGrid>
      <w:tr w:rsidR="00721988">
        <w:trPr>
          <w:trHeight w:val="340"/>
        </w:trPr>
        <w:tc>
          <w:tcPr>
            <w:tcW w:w="135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类型</w:t>
            </w:r>
          </w:p>
        </w:tc>
        <w:tc>
          <w:tcPr>
            <w:tcW w:w="111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监测时间</w:t>
            </w:r>
          </w:p>
        </w:tc>
        <w:tc>
          <w:tcPr>
            <w:tcW w:w="1097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监测点位</w:t>
            </w: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污染物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排放浓度（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09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排放总量（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721988">
        <w:trPr>
          <w:trHeight w:val="340"/>
        </w:trPr>
        <w:tc>
          <w:tcPr>
            <w:tcW w:w="1354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有组织废气</w:t>
            </w:r>
          </w:p>
        </w:tc>
        <w:tc>
          <w:tcPr>
            <w:tcW w:w="1110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0.495</w:t>
            </w:r>
          </w:p>
        </w:tc>
        <w:tc>
          <w:tcPr>
            <w:tcW w:w="2098" w:type="dxa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16.3</w:t>
            </w:r>
          </w:p>
        </w:tc>
        <w:tc>
          <w:tcPr>
            <w:tcW w:w="209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69.71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0.410</w:t>
            </w:r>
          </w:p>
        </w:tc>
        <w:tc>
          <w:tcPr>
            <w:tcW w:w="2098" w:type="dxa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12.2</w:t>
            </w:r>
          </w:p>
        </w:tc>
        <w:tc>
          <w:tcPr>
            <w:tcW w:w="209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9.19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106</w:t>
            </w:r>
          </w:p>
        </w:tc>
        <w:tc>
          <w:tcPr>
            <w:tcW w:w="209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34.99</w:t>
            </w: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32.9</w:t>
            </w:r>
          </w:p>
        </w:tc>
        <w:tc>
          <w:tcPr>
            <w:tcW w:w="2098" w:type="dxa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5.24</w:t>
            </w:r>
          </w:p>
        </w:tc>
        <w:tc>
          <w:tcPr>
            <w:tcW w:w="2098" w:type="dxa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8.8</w:t>
            </w:r>
          </w:p>
        </w:tc>
        <w:tc>
          <w:tcPr>
            <w:tcW w:w="209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36.90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6.08</w:t>
            </w:r>
          </w:p>
        </w:tc>
        <w:tc>
          <w:tcPr>
            <w:tcW w:w="2098" w:type="dxa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7.6</w:t>
            </w:r>
          </w:p>
        </w:tc>
        <w:tc>
          <w:tcPr>
            <w:tcW w:w="209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6.52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108</w:t>
            </w:r>
          </w:p>
        </w:tc>
        <w:tc>
          <w:tcPr>
            <w:tcW w:w="209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36.14</w:t>
            </w: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3.59</w:t>
            </w:r>
          </w:p>
        </w:tc>
        <w:tc>
          <w:tcPr>
            <w:tcW w:w="2098" w:type="dxa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4.85</w:t>
            </w:r>
          </w:p>
        </w:tc>
        <w:tc>
          <w:tcPr>
            <w:tcW w:w="2098" w:type="dxa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8.8</w:t>
            </w:r>
          </w:p>
        </w:tc>
        <w:tc>
          <w:tcPr>
            <w:tcW w:w="209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35.79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5.06</w:t>
            </w:r>
          </w:p>
        </w:tc>
        <w:tc>
          <w:tcPr>
            <w:tcW w:w="2098" w:type="dxa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7.6</w:t>
            </w:r>
          </w:p>
        </w:tc>
        <w:tc>
          <w:tcPr>
            <w:tcW w:w="209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7.63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116</w:t>
            </w:r>
          </w:p>
        </w:tc>
        <w:tc>
          <w:tcPr>
            <w:tcW w:w="2098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34.92</w:t>
            </w:r>
          </w:p>
        </w:tc>
      </w:tr>
      <w:tr w:rsidR="00721988">
        <w:trPr>
          <w:trHeight w:val="340"/>
        </w:trPr>
        <w:tc>
          <w:tcPr>
            <w:tcW w:w="1354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9.11</w:t>
            </w:r>
          </w:p>
        </w:tc>
        <w:tc>
          <w:tcPr>
            <w:tcW w:w="2098" w:type="dxa"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21988" w:rsidRDefault="00721988">
      <w:pPr>
        <w:spacing w:line="360" w:lineRule="auto"/>
        <w:rPr>
          <w:rFonts w:ascii="Times New Roman" w:hAnsi="Times New Roman" w:cs="Times New Roman"/>
        </w:rPr>
      </w:pPr>
    </w:p>
    <w:p w:rsidR="00721988" w:rsidRDefault="00721988"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 w:rsidR="00721988" w:rsidRDefault="00F7056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ascii="Times New Roman" w:hAnsi="Times New Roman" w:cs="Times New Roman"/>
          <w:sz w:val="28"/>
          <w:szCs w:val="36"/>
        </w:rPr>
        <w:t>4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ascii="Times New Roman" w:hAnsi="Times New Roman" w:cs="Times New Roman" w:hint="eastAsia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季度噪声监测数据一览表</w:t>
      </w:r>
    </w:p>
    <w:tbl>
      <w:tblPr>
        <w:tblStyle w:val="aa"/>
        <w:tblW w:w="0" w:type="auto"/>
        <w:jc w:val="center"/>
        <w:tblLook w:val="04A0"/>
      </w:tblPr>
      <w:tblGrid>
        <w:gridCol w:w="1336"/>
        <w:gridCol w:w="1604"/>
        <w:gridCol w:w="2515"/>
        <w:gridCol w:w="3000"/>
      </w:tblGrid>
      <w:tr w:rsidR="00721988">
        <w:trPr>
          <w:trHeight w:val="340"/>
          <w:jc w:val="center"/>
        </w:trPr>
        <w:tc>
          <w:tcPr>
            <w:tcW w:w="1336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采样时间</w:t>
            </w:r>
          </w:p>
        </w:tc>
        <w:tc>
          <w:tcPr>
            <w:tcW w:w="160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检测点位</w:t>
            </w: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昼间（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dB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））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夜间（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dB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））</w:t>
            </w:r>
          </w:p>
        </w:tc>
      </w:tr>
      <w:tr w:rsidR="00721988">
        <w:trPr>
          <w:trHeight w:val="340"/>
          <w:jc w:val="center"/>
        </w:trPr>
        <w:tc>
          <w:tcPr>
            <w:tcW w:w="1336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29</w:t>
            </w:r>
            <w:r>
              <w:rPr>
                <w:rFonts w:ascii="Times New Roman" w:hAnsi="Times New Roman" w:cs="Times New Roman" w:hint="eastAsia"/>
                <w:sz w:val="18"/>
                <w:szCs w:val="21"/>
              </w:rPr>
              <w:t>日</w:t>
            </w:r>
          </w:p>
        </w:tc>
        <w:tc>
          <w:tcPr>
            <w:tcW w:w="1604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1#</w:t>
            </w: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57.1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45.6</w:t>
            </w:r>
          </w:p>
        </w:tc>
      </w:tr>
      <w:tr w:rsidR="00721988">
        <w:trPr>
          <w:trHeight w:val="340"/>
          <w:jc w:val="center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2#</w:t>
            </w: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58.3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48.4</w:t>
            </w:r>
          </w:p>
        </w:tc>
      </w:tr>
      <w:tr w:rsidR="00721988">
        <w:trPr>
          <w:trHeight w:val="340"/>
          <w:jc w:val="center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3#</w:t>
            </w: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57.6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46.9</w:t>
            </w:r>
          </w:p>
        </w:tc>
      </w:tr>
      <w:tr w:rsidR="00721988">
        <w:trPr>
          <w:trHeight w:val="340"/>
          <w:jc w:val="center"/>
        </w:trPr>
        <w:tc>
          <w:tcPr>
            <w:tcW w:w="1336" w:type="dxa"/>
            <w:vMerge/>
            <w:vAlign w:val="center"/>
          </w:tcPr>
          <w:p w:rsidR="00721988" w:rsidRDefault="00721988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4#</w:t>
            </w:r>
          </w:p>
        </w:tc>
        <w:tc>
          <w:tcPr>
            <w:tcW w:w="2515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56.2</w:t>
            </w:r>
          </w:p>
        </w:tc>
        <w:tc>
          <w:tcPr>
            <w:tcW w:w="3000" w:type="dxa"/>
            <w:vAlign w:val="center"/>
          </w:tcPr>
          <w:p w:rsidR="00721988" w:rsidRDefault="00F7056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47</w:t>
            </w:r>
          </w:p>
        </w:tc>
      </w:tr>
    </w:tbl>
    <w:p w:rsidR="00721988" w:rsidRDefault="00721988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</w:rPr>
      </w:pPr>
      <w:bookmarkStart w:id="16" w:name="_GoBack"/>
      <w:bookmarkEnd w:id="16"/>
    </w:p>
    <w:sectPr w:rsidR="00721988" w:rsidSect="00721988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66" w:rsidRDefault="00F70566" w:rsidP="00721988">
      <w:r>
        <w:separator/>
      </w:r>
    </w:p>
  </w:endnote>
  <w:endnote w:type="continuationSeparator" w:id="0">
    <w:p w:rsidR="00F70566" w:rsidRDefault="00F70566" w:rsidP="00721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66" w:rsidRDefault="00F70566" w:rsidP="00721988">
      <w:r>
        <w:separator/>
      </w:r>
    </w:p>
  </w:footnote>
  <w:footnote w:type="continuationSeparator" w:id="0">
    <w:p w:rsidR="00F70566" w:rsidRDefault="00F70566" w:rsidP="00721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88" w:rsidRDefault="00721988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88" w:rsidRDefault="00721988">
    <w:pPr>
      <w:pStyle w:val="a7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88" w:rsidRDefault="00721988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155680"/>
    <w:multiLevelType w:val="singleLevel"/>
    <w:tmpl w:val="A515568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A92103"/>
    <w:multiLevelType w:val="singleLevel"/>
    <w:tmpl w:val="B0A9210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zMWMwYTEzNGRmOTc4ZDk3ZTFmYTU3MzhkZTJjYWEifQ=="/>
  </w:docVars>
  <w:rsids>
    <w:rsidRoot w:val="0023459E"/>
    <w:rsid w:val="00006269"/>
    <w:rsid w:val="0005617A"/>
    <w:rsid w:val="000728C2"/>
    <w:rsid w:val="000840BC"/>
    <w:rsid w:val="00085BD9"/>
    <w:rsid w:val="00086991"/>
    <w:rsid w:val="00092B2F"/>
    <w:rsid w:val="000A3881"/>
    <w:rsid w:val="000B2DF5"/>
    <w:rsid w:val="000B7784"/>
    <w:rsid w:val="000C399A"/>
    <w:rsid w:val="000D3E1E"/>
    <w:rsid w:val="000E4DEC"/>
    <w:rsid w:val="00100A29"/>
    <w:rsid w:val="00100F7B"/>
    <w:rsid w:val="00136C3B"/>
    <w:rsid w:val="001541DE"/>
    <w:rsid w:val="00161708"/>
    <w:rsid w:val="00192B07"/>
    <w:rsid w:val="001930EC"/>
    <w:rsid w:val="001B4B8E"/>
    <w:rsid w:val="001E4A54"/>
    <w:rsid w:val="001F137E"/>
    <w:rsid w:val="00216D5F"/>
    <w:rsid w:val="00224380"/>
    <w:rsid w:val="0023459E"/>
    <w:rsid w:val="00255687"/>
    <w:rsid w:val="002748C3"/>
    <w:rsid w:val="002A07C1"/>
    <w:rsid w:val="002A591B"/>
    <w:rsid w:val="002D2017"/>
    <w:rsid w:val="002F0B3B"/>
    <w:rsid w:val="00322C08"/>
    <w:rsid w:val="00326078"/>
    <w:rsid w:val="003415AE"/>
    <w:rsid w:val="003458CA"/>
    <w:rsid w:val="00354CE6"/>
    <w:rsid w:val="00374480"/>
    <w:rsid w:val="003860D3"/>
    <w:rsid w:val="003B04B5"/>
    <w:rsid w:val="003C7427"/>
    <w:rsid w:val="003E67CF"/>
    <w:rsid w:val="00413946"/>
    <w:rsid w:val="004200A4"/>
    <w:rsid w:val="00461C49"/>
    <w:rsid w:val="0047057E"/>
    <w:rsid w:val="004739B4"/>
    <w:rsid w:val="0047428A"/>
    <w:rsid w:val="004A3C1F"/>
    <w:rsid w:val="004B108D"/>
    <w:rsid w:val="004F507C"/>
    <w:rsid w:val="00501124"/>
    <w:rsid w:val="005044B6"/>
    <w:rsid w:val="005100D4"/>
    <w:rsid w:val="005168A0"/>
    <w:rsid w:val="00534E13"/>
    <w:rsid w:val="0053527E"/>
    <w:rsid w:val="00560FAE"/>
    <w:rsid w:val="00594B53"/>
    <w:rsid w:val="005A3CEC"/>
    <w:rsid w:val="005B29FB"/>
    <w:rsid w:val="005B388E"/>
    <w:rsid w:val="005D02C2"/>
    <w:rsid w:val="00610D89"/>
    <w:rsid w:val="006343BB"/>
    <w:rsid w:val="00641A1C"/>
    <w:rsid w:val="00667BFC"/>
    <w:rsid w:val="00671CF4"/>
    <w:rsid w:val="00674E66"/>
    <w:rsid w:val="00683FEA"/>
    <w:rsid w:val="006A1E5C"/>
    <w:rsid w:val="006A2F7D"/>
    <w:rsid w:val="006A511C"/>
    <w:rsid w:val="006C5C7E"/>
    <w:rsid w:val="006C7CF1"/>
    <w:rsid w:val="006D1BB2"/>
    <w:rsid w:val="006D3332"/>
    <w:rsid w:val="007105F9"/>
    <w:rsid w:val="00721988"/>
    <w:rsid w:val="00733550"/>
    <w:rsid w:val="00741B17"/>
    <w:rsid w:val="00745D9E"/>
    <w:rsid w:val="00760206"/>
    <w:rsid w:val="0077700C"/>
    <w:rsid w:val="007927EB"/>
    <w:rsid w:val="007D1108"/>
    <w:rsid w:val="007D1CB7"/>
    <w:rsid w:val="008225D6"/>
    <w:rsid w:val="00823E8A"/>
    <w:rsid w:val="00831E0C"/>
    <w:rsid w:val="0084668B"/>
    <w:rsid w:val="00870D8B"/>
    <w:rsid w:val="00876FD1"/>
    <w:rsid w:val="0089246B"/>
    <w:rsid w:val="008F1824"/>
    <w:rsid w:val="0092323A"/>
    <w:rsid w:val="00925392"/>
    <w:rsid w:val="00941DF3"/>
    <w:rsid w:val="00962CC9"/>
    <w:rsid w:val="0097236F"/>
    <w:rsid w:val="00996BED"/>
    <w:rsid w:val="009A30F8"/>
    <w:rsid w:val="009B1518"/>
    <w:rsid w:val="00A06E03"/>
    <w:rsid w:val="00A37F6F"/>
    <w:rsid w:val="00A40680"/>
    <w:rsid w:val="00A451F9"/>
    <w:rsid w:val="00A65145"/>
    <w:rsid w:val="00A85DAA"/>
    <w:rsid w:val="00A94A61"/>
    <w:rsid w:val="00AA4B2B"/>
    <w:rsid w:val="00AE7EF0"/>
    <w:rsid w:val="00B1232F"/>
    <w:rsid w:val="00B14F93"/>
    <w:rsid w:val="00B241A7"/>
    <w:rsid w:val="00B33B6C"/>
    <w:rsid w:val="00B4138B"/>
    <w:rsid w:val="00B432F7"/>
    <w:rsid w:val="00B45C50"/>
    <w:rsid w:val="00B86CCF"/>
    <w:rsid w:val="00B964EF"/>
    <w:rsid w:val="00BC5078"/>
    <w:rsid w:val="00C21834"/>
    <w:rsid w:val="00C326E4"/>
    <w:rsid w:val="00C51FD9"/>
    <w:rsid w:val="00C839D4"/>
    <w:rsid w:val="00C86392"/>
    <w:rsid w:val="00C87F83"/>
    <w:rsid w:val="00C92C3C"/>
    <w:rsid w:val="00CA6172"/>
    <w:rsid w:val="00CC068E"/>
    <w:rsid w:val="00CC224A"/>
    <w:rsid w:val="00CD0B60"/>
    <w:rsid w:val="00CD3A75"/>
    <w:rsid w:val="00CD577C"/>
    <w:rsid w:val="00CE3063"/>
    <w:rsid w:val="00D17993"/>
    <w:rsid w:val="00D26DD4"/>
    <w:rsid w:val="00D31546"/>
    <w:rsid w:val="00D44B1C"/>
    <w:rsid w:val="00D45215"/>
    <w:rsid w:val="00D7546E"/>
    <w:rsid w:val="00D8435B"/>
    <w:rsid w:val="00D87D2E"/>
    <w:rsid w:val="00D92CAC"/>
    <w:rsid w:val="00DA34AC"/>
    <w:rsid w:val="00DB0A20"/>
    <w:rsid w:val="00DC1185"/>
    <w:rsid w:val="00DD5E49"/>
    <w:rsid w:val="00DE1D8C"/>
    <w:rsid w:val="00E14498"/>
    <w:rsid w:val="00E15073"/>
    <w:rsid w:val="00E15CD7"/>
    <w:rsid w:val="00E245DA"/>
    <w:rsid w:val="00E2667A"/>
    <w:rsid w:val="00E4411C"/>
    <w:rsid w:val="00E56B18"/>
    <w:rsid w:val="00E6357B"/>
    <w:rsid w:val="00E91563"/>
    <w:rsid w:val="00EB33E3"/>
    <w:rsid w:val="00ED3740"/>
    <w:rsid w:val="00F5481F"/>
    <w:rsid w:val="00F5636B"/>
    <w:rsid w:val="00F67482"/>
    <w:rsid w:val="00F70566"/>
    <w:rsid w:val="00F7662F"/>
    <w:rsid w:val="00F837F0"/>
    <w:rsid w:val="00F91D27"/>
    <w:rsid w:val="00FC364E"/>
    <w:rsid w:val="00FD2B88"/>
    <w:rsid w:val="00FE2A5D"/>
    <w:rsid w:val="03524EF7"/>
    <w:rsid w:val="051D7B00"/>
    <w:rsid w:val="055738EE"/>
    <w:rsid w:val="070D0B30"/>
    <w:rsid w:val="08FF019C"/>
    <w:rsid w:val="0A446C24"/>
    <w:rsid w:val="0BCE4346"/>
    <w:rsid w:val="11EE19F7"/>
    <w:rsid w:val="14791787"/>
    <w:rsid w:val="152628C2"/>
    <w:rsid w:val="1BCC3258"/>
    <w:rsid w:val="1E304E6F"/>
    <w:rsid w:val="1ED87694"/>
    <w:rsid w:val="202C73BC"/>
    <w:rsid w:val="20FD4F91"/>
    <w:rsid w:val="27F41BB1"/>
    <w:rsid w:val="28B41259"/>
    <w:rsid w:val="28BB0766"/>
    <w:rsid w:val="29294776"/>
    <w:rsid w:val="298C23C0"/>
    <w:rsid w:val="2A2510E5"/>
    <w:rsid w:val="2A3925DB"/>
    <w:rsid w:val="2B5B45B3"/>
    <w:rsid w:val="2BE82108"/>
    <w:rsid w:val="2EC84DF3"/>
    <w:rsid w:val="34D54047"/>
    <w:rsid w:val="34EC240D"/>
    <w:rsid w:val="37B93473"/>
    <w:rsid w:val="3F1F739F"/>
    <w:rsid w:val="3F450BC2"/>
    <w:rsid w:val="402A69BE"/>
    <w:rsid w:val="41423BB9"/>
    <w:rsid w:val="45725A27"/>
    <w:rsid w:val="498863CA"/>
    <w:rsid w:val="4AB8505F"/>
    <w:rsid w:val="4C4A14AC"/>
    <w:rsid w:val="4E410EC2"/>
    <w:rsid w:val="4FA137C0"/>
    <w:rsid w:val="51831FF3"/>
    <w:rsid w:val="53B57F7E"/>
    <w:rsid w:val="53F73CC7"/>
    <w:rsid w:val="59CF689A"/>
    <w:rsid w:val="5D5B1286"/>
    <w:rsid w:val="5DAE7620"/>
    <w:rsid w:val="5EC87A76"/>
    <w:rsid w:val="60BA457A"/>
    <w:rsid w:val="60BF3DBF"/>
    <w:rsid w:val="61750AA3"/>
    <w:rsid w:val="62883ABA"/>
    <w:rsid w:val="64DC3870"/>
    <w:rsid w:val="66F81DD8"/>
    <w:rsid w:val="679725F3"/>
    <w:rsid w:val="6CF66663"/>
    <w:rsid w:val="6E87181C"/>
    <w:rsid w:val="6EE948D4"/>
    <w:rsid w:val="720C6D08"/>
    <w:rsid w:val="73F11BFD"/>
    <w:rsid w:val="754A41BC"/>
    <w:rsid w:val="760B44B0"/>
    <w:rsid w:val="766879C7"/>
    <w:rsid w:val="77C053C2"/>
    <w:rsid w:val="79041B70"/>
    <w:rsid w:val="792E570B"/>
    <w:rsid w:val="7C230714"/>
    <w:rsid w:val="7C932D68"/>
    <w:rsid w:val="7E95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unhideWhenUsed="1" w:qFormat="1"/>
    <w:lsdException w:name="annotation tex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219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721988"/>
    <w:pPr>
      <w:keepNext/>
      <w:keepLines/>
      <w:spacing w:before="20" w:after="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721988"/>
    <w:pPr>
      <w:keepNext/>
      <w:keepLines/>
      <w:spacing w:line="360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paragraph" w:styleId="3">
    <w:name w:val="heading 3"/>
    <w:basedOn w:val="a"/>
    <w:next w:val="a"/>
    <w:link w:val="3Char"/>
    <w:autoRedefine/>
    <w:qFormat/>
    <w:rsid w:val="00721988"/>
    <w:pPr>
      <w:keepNext/>
      <w:keepLines/>
      <w:ind w:left="567" w:hanging="567"/>
      <w:outlineLvl w:val="2"/>
    </w:pPr>
    <w:rPr>
      <w:rFonts w:ascii="Times New Roman" w:eastAsia="宋体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rsid w:val="00721988"/>
    <w:pPr>
      <w:spacing w:line="360" w:lineRule="auto"/>
      <w:ind w:firstLineChars="200" w:firstLine="200"/>
      <w:jc w:val="left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Body Text"/>
    <w:basedOn w:val="a"/>
    <w:link w:val="Char0"/>
    <w:autoRedefine/>
    <w:uiPriority w:val="99"/>
    <w:unhideWhenUsed/>
    <w:qFormat/>
    <w:rsid w:val="00721988"/>
    <w:pPr>
      <w:spacing w:after="120" w:line="36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721988"/>
    <w:pPr>
      <w:spacing w:line="360" w:lineRule="auto"/>
      <w:ind w:leftChars="400" w:left="840"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Balloon Text"/>
    <w:basedOn w:val="a"/>
    <w:link w:val="Char1"/>
    <w:autoRedefine/>
    <w:uiPriority w:val="99"/>
    <w:qFormat/>
    <w:rsid w:val="00721988"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qFormat/>
    <w:rsid w:val="00721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qFormat/>
    <w:rsid w:val="00721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721988"/>
    <w:rPr>
      <w:rFonts w:ascii="Calibri" w:eastAsia="宋体" w:hAnsi="Calibri" w:cs="Calibri"/>
      <w:szCs w:val="21"/>
    </w:rPr>
  </w:style>
  <w:style w:type="paragraph" w:styleId="20">
    <w:name w:val="toc 2"/>
    <w:basedOn w:val="a"/>
    <w:next w:val="a"/>
    <w:autoRedefine/>
    <w:uiPriority w:val="39"/>
    <w:qFormat/>
    <w:rsid w:val="00721988"/>
    <w:pPr>
      <w:ind w:leftChars="200" w:left="420"/>
    </w:pPr>
    <w:rPr>
      <w:rFonts w:ascii="Calibri" w:eastAsia="宋体" w:hAnsi="Calibri" w:cs="Calibri"/>
      <w:szCs w:val="21"/>
    </w:rPr>
  </w:style>
  <w:style w:type="paragraph" w:styleId="a8">
    <w:name w:val="Normal (Web)"/>
    <w:basedOn w:val="a"/>
    <w:autoRedefine/>
    <w:uiPriority w:val="99"/>
    <w:unhideWhenUsed/>
    <w:qFormat/>
    <w:rsid w:val="007219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autoRedefine/>
    <w:uiPriority w:val="99"/>
    <w:unhideWhenUsed/>
    <w:qFormat/>
    <w:rsid w:val="00721988"/>
    <w:rPr>
      <w:b/>
      <w:bCs/>
    </w:rPr>
  </w:style>
  <w:style w:type="table" w:styleId="aa">
    <w:name w:val="Table Grid"/>
    <w:basedOn w:val="a1"/>
    <w:autoRedefine/>
    <w:uiPriority w:val="59"/>
    <w:qFormat/>
    <w:rsid w:val="00721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autoRedefine/>
    <w:uiPriority w:val="99"/>
    <w:unhideWhenUsed/>
    <w:qFormat/>
    <w:rsid w:val="00721988"/>
    <w:rPr>
      <w:color w:val="185ECF"/>
      <w:u w:val="none"/>
    </w:rPr>
  </w:style>
  <w:style w:type="character" w:styleId="ac">
    <w:name w:val="Hyperlink"/>
    <w:autoRedefine/>
    <w:uiPriority w:val="99"/>
    <w:qFormat/>
    <w:rsid w:val="00721988"/>
    <w:rPr>
      <w:rFonts w:cs="Times New Roman"/>
      <w:color w:val="0000FF"/>
      <w:u w:val="single"/>
    </w:rPr>
  </w:style>
  <w:style w:type="character" w:styleId="ad">
    <w:name w:val="annotation reference"/>
    <w:basedOn w:val="a0"/>
    <w:autoRedefine/>
    <w:uiPriority w:val="99"/>
    <w:unhideWhenUsed/>
    <w:qFormat/>
    <w:rsid w:val="00721988"/>
    <w:rPr>
      <w:sz w:val="21"/>
      <w:szCs w:val="21"/>
    </w:rPr>
  </w:style>
  <w:style w:type="character" w:customStyle="1" w:styleId="3Char">
    <w:name w:val="标题 3 Char"/>
    <w:basedOn w:val="a0"/>
    <w:link w:val="3"/>
    <w:autoRedefine/>
    <w:qFormat/>
    <w:rsid w:val="00721988"/>
    <w:rPr>
      <w:b/>
      <w:kern w:val="2"/>
      <w:sz w:val="28"/>
    </w:rPr>
  </w:style>
  <w:style w:type="character" w:customStyle="1" w:styleId="2Char">
    <w:name w:val="标题 2 Char"/>
    <w:basedOn w:val="a0"/>
    <w:link w:val="2"/>
    <w:autoRedefine/>
    <w:qFormat/>
    <w:rsid w:val="00721988"/>
    <w:rPr>
      <w:rFonts w:ascii="Cambria" w:hAnsi="Cambria"/>
      <w:b/>
      <w:bCs/>
      <w:kern w:val="2"/>
      <w:sz w:val="24"/>
      <w:szCs w:val="32"/>
    </w:rPr>
  </w:style>
  <w:style w:type="character" w:customStyle="1" w:styleId="1Char">
    <w:name w:val="标题 1 Char"/>
    <w:basedOn w:val="a0"/>
    <w:link w:val="1"/>
    <w:autoRedefine/>
    <w:qFormat/>
    <w:rsid w:val="00721988"/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character" w:customStyle="1" w:styleId="Char3">
    <w:name w:val="页眉 Char"/>
    <w:basedOn w:val="a0"/>
    <w:link w:val="a7"/>
    <w:autoRedefine/>
    <w:qFormat/>
    <w:rsid w:val="0072198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sid w:val="0072198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5"/>
    <w:autoRedefine/>
    <w:uiPriority w:val="99"/>
    <w:qFormat/>
    <w:rsid w:val="0072198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OC1">
    <w:name w:val="TOC 标题1"/>
    <w:basedOn w:val="1"/>
    <w:next w:val="a"/>
    <w:link w:val="TOCChar"/>
    <w:autoRedefine/>
    <w:uiPriority w:val="39"/>
    <w:unhideWhenUsed/>
    <w:qFormat/>
    <w:rsid w:val="00721988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Cs w:val="28"/>
    </w:rPr>
  </w:style>
  <w:style w:type="paragraph" w:customStyle="1" w:styleId="Default">
    <w:name w:val="Default"/>
    <w:autoRedefine/>
    <w:uiPriority w:val="99"/>
    <w:unhideWhenUsed/>
    <w:qFormat/>
    <w:rsid w:val="00721988"/>
    <w:pPr>
      <w:widowControl w:val="0"/>
      <w:autoSpaceDE w:val="0"/>
      <w:autoSpaceDN w:val="0"/>
      <w:spacing w:line="240" w:lineRule="atLeast"/>
    </w:pPr>
    <w:rPr>
      <w:rFonts w:ascii="宋体" w:hint="eastAsia"/>
      <w:color w:val="000000"/>
      <w:sz w:val="24"/>
    </w:rPr>
  </w:style>
  <w:style w:type="character" w:customStyle="1" w:styleId="Char">
    <w:name w:val="批注文字 Char"/>
    <w:basedOn w:val="a0"/>
    <w:link w:val="a3"/>
    <w:autoRedefine/>
    <w:uiPriority w:val="99"/>
    <w:qFormat/>
    <w:rsid w:val="00721988"/>
    <w:rPr>
      <w:kern w:val="2"/>
      <w:sz w:val="24"/>
    </w:rPr>
  </w:style>
  <w:style w:type="character" w:customStyle="1" w:styleId="Char0">
    <w:name w:val="正文文本 Char"/>
    <w:basedOn w:val="a0"/>
    <w:link w:val="a4"/>
    <w:autoRedefine/>
    <w:uiPriority w:val="99"/>
    <w:qFormat/>
    <w:rsid w:val="00721988"/>
    <w:rPr>
      <w:kern w:val="2"/>
      <w:sz w:val="24"/>
    </w:rPr>
  </w:style>
  <w:style w:type="character" w:customStyle="1" w:styleId="Char4">
    <w:name w:val="批注主题 Char"/>
    <w:basedOn w:val="Char"/>
    <w:link w:val="a9"/>
    <w:autoRedefine/>
    <w:uiPriority w:val="99"/>
    <w:qFormat/>
    <w:rsid w:val="00721988"/>
    <w:rPr>
      <w:b/>
      <w:bCs/>
      <w:kern w:val="2"/>
      <w:sz w:val="24"/>
    </w:rPr>
  </w:style>
  <w:style w:type="paragraph" w:customStyle="1" w:styleId="4">
    <w:name w:val="标题4"/>
    <w:basedOn w:val="a"/>
    <w:next w:val="a"/>
    <w:autoRedefine/>
    <w:qFormat/>
    <w:rsid w:val="00721988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="Times New Roman"/>
      <w:b/>
      <w:bCs/>
      <w:sz w:val="24"/>
      <w:szCs w:val="32"/>
    </w:rPr>
  </w:style>
  <w:style w:type="paragraph" w:customStyle="1" w:styleId="ae">
    <w:name w:val="表"/>
    <w:basedOn w:val="a"/>
    <w:autoRedefine/>
    <w:qFormat/>
    <w:rsid w:val="00721988"/>
    <w:pPr>
      <w:jc w:val="center"/>
    </w:pPr>
    <w:rPr>
      <w:rFonts w:ascii="Times New Roman" w:eastAsia="宋体" w:hAnsi="Times New Roman" w:cs="Times New Roman"/>
      <w:bCs/>
      <w:kern w:val="44"/>
      <w:szCs w:val="44"/>
    </w:rPr>
  </w:style>
  <w:style w:type="paragraph" w:customStyle="1" w:styleId="af">
    <w:name w:val="表头"/>
    <w:basedOn w:val="a"/>
    <w:next w:val="a"/>
    <w:autoRedefine/>
    <w:qFormat/>
    <w:rsid w:val="00721988"/>
    <w:pPr>
      <w:spacing w:beforeLines="50"/>
      <w:jc w:val="center"/>
    </w:pPr>
    <w:rPr>
      <w:rFonts w:ascii="Times New Roman" w:eastAsia="宋体" w:hAnsi="Times New Roman" w:cs="Times New Roman"/>
      <w:b/>
      <w:sz w:val="24"/>
      <w:szCs w:val="22"/>
    </w:rPr>
  </w:style>
  <w:style w:type="paragraph" w:customStyle="1" w:styleId="af0">
    <w:name w:val="图头"/>
    <w:basedOn w:val="a"/>
    <w:next w:val="a"/>
    <w:autoRedefine/>
    <w:qFormat/>
    <w:rsid w:val="00721988"/>
    <w:pPr>
      <w:spacing w:afterLines="50"/>
      <w:jc w:val="center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11">
    <w:name w:val="无间隔1"/>
    <w:basedOn w:val="a"/>
    <w:next w:val="a"/>
    <w:link w:val="Char5"/>
    <w:autoRedefine/>
    <w:uiPriority w:val="1"/>
    <w:qFormat/>
    <w:rsid w:val="00721988"/>
    <w:pPr>
      <w:spacing w:before="200" w:after="200" w:line="360" w:lineRule="auto"/>
      <w:jc w:val="center"/>
      <w:outlineLvl w:val="0"/>
    </w:pPr>
    <w:rPr>
      <w:rFonts w:ascii="Times New Roman" w:eastAsia="宋体" w:hAnsi="Times New Roman" w:cs="宋体"/>
      <w:b/>
      <w:sz w:val="32"/>
      <w:szCs w:val="20"/>
    </w:rPr>
  </w:style>
  <w:style w:type="character" w:customStyle="1" w:styleId="Char5">
    <w:name w:val="无间隔 Char"/>
    <w:basedOn w:val="a0"/>
    <w:link w:val="11"/>
    <w:autoRedefine/>
    <w:uiPriority w:val="1"/>
    <w:qFormat/>
    <w:rsid w:val="00721988"/>
    <w:rPr>
      <w:rFonts w:cs="宋体"/>
      <w:b/>
      <w:kern w:val="2"/>
      <w:sz w:val="32"/>
    </w:rPr>
  </w:style>
  <w:style w:type="character" w:customStyle="1" w:styleId="TOCChar">
    <w:name w:val="TOC 标题 Char"/>
    <w:basedOn w:val="1Char"/>
    <w:link w:val="TOC1"/>
    <w:autoRedefine/>
    <w:uiPriority w:val="39"/>
    <w:qFormat/>
    <w:rsid w:val="00721988"/>
    <w:rPr>
      <w:rFonts w:ascii="Cambria" w:eastAsiaTheme="minorEastAsia" w:hAnsi="Cambria" w:cstheme="minorBidi"/>
      <w:color w:val="365F91"/>
      <w:kern w:val="44"/>
      <w:sz w:val="28"/>
      <w:szCs w:val="28"/>
    </w:rPr>
  </w:style>
  <w:style w:type="paragraph" w:customStyle="1" w:styleId="17">
    <w:name w:val="正文_17"/>
    <w:autoRedefine/>
    <w:qFormat/>
    <w:rsid w:val="00721988"/>
    <w:pPr>
      <w:widowControl w:val="0"/>
      <w:jc w:val="both"/>
    </w:pPr>
    <w:rPr>
      <w:rFonts w:ascii="Calibri" w:hAnsi="Calibri"/>
      <w:kern w:val="2"/>
      <w:sz w:val="21"/>
    </w:rPr>
  </w:style>
  <w:style w:type="character" w:customStyle="1" w:styleId="fontstyle01">
    <w:name w:val="fontstyle01"/>
    <w:basedOn w:val="a0"/>
    <w:autoRedefine/>
    <w:qFormat/>
    <w:rsid w:val="00721988"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修订1"/>
    <w:autoRedefine/>
    <w:hidden/>
    <w:uiPriority w:val="99"/>
    <w:semiHidden/>
    <w:qFormat/>
    <w:rsid w:val="00721988"/>
    <w:rPr>
      <w:kern w:val="2"/>
      <w:sz w:val="24"/>
    </w:rPr>
  </w:style>
  <w:style w:type="character" w:customStyle="1" w:styleId="-1Char">
    <w:name w:val="彩色网格 - 强调文字颜色 1 Char"/>
    <w:link w:val="-11"/>
    <w:autoRedefine/>
    <w:qFormat/>
    <w:rsid w:val="00721988"/>
    <w:rPr>
      <w:rFonts w:eastAsia="仿宋_GB2312"/>
    </w:rPr>
  </w:style>
  <w:style w:type="paragraph" w:customStyle="1" w:styleId="-11">
    <w:name w:val="彩色网格 - 强调文字颜色 11"/>
    <w:basedOn w:val="a"/>
    <w:next w:val="a"/>
    <w:link w:val="-1Char"/>
    <w:autoRedefine/>
    <w:qFormat/>
    <w:rsid w:val="00721988"/>
    <w:pPr>
      <w:adjustRightInd w:val="0"/>
      <w:snapToGrid w:val="0"/>
      <w:ind w:firstLineChars="200" w:firstLine="200"/>
    </w:pPr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autoRedefine/>
    <w:uiPriority w:val="1"/>
    <w:qFormat/>
    <w:rsid w:val="00721988"/>
    <w:pPr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paragraph" w:customStyle="1" w:styleId="19">
    <w:name w:val="正文_19"/>
    <w:autoRedefine/>
    <w:qFormat/>
    <w:rsid w:val="00721988"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13">
    <w:name w:val="列出段落1"/>
    <w:basedOn w:val="a"/>
    <w:autoRedefine/>
    <w:uiPriority w:val="34"/>
    <w:qFormat/>
    <w:rsid w:val="00721988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kan">
    <w:name w:val="chakan"/>
    <w:basedOn w:val="a0"/>
    <w:autoRedefine/>
    <w:qFormat/>
    <w:rsid w:val="00721988"/>
    <w:rPr>
      <w:color w:val="0064EA"/>
    </w:rPr>
  </w:style>
  <w:style w:type="character" w:customStyle="1" w:styleId="checkbox">
    <w:name w:val="checkbox"/>
    <w:basedOn w:val="a0"/>
    <w:autoRedefine/>
    <w:qFormat/>
    <w:rsid w:val="00721988"/>
  </w:style>
  <w:style w:type="character" w:customStyle="1" w:styleId="shenbao">
    <w:name w:val="shenbao"/>
    <w:basedOn w:val="a0"/>
    <w:autoRedefine/>
    <w:qFormat/>
    <w:rsid w:val="00721988"/>
    <w:rPr>
      <w:color w:val="EF6334"/>
    </w:rPr>
  </w:style>
  <w:style w:type="character" w:customStyle="1" w:styleId="checkbox2">
    <w:name w:val="checkbox2"/>
    <w:basedOn w:val="a0"/>
    <w:autoRedefine/>
    <w:qFormat/>
    <w:rsid w:val="00721988"/>
  </w:style>
  <w:style w:type="paragraph" w:styleId="af1">
    <w:name w:val="List Paragraph"/>
    <w:basedOn w:val="a"/>
    <w:autoRedefine/>
    <w:uiPriority w:val="99"/>
    <w:unhideWhenUsed/>
    <w:qFormat/>
    <w:rsid w:val="00721988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11">
    <w:name w:val="font11"/>
    <w:basedOn w:val="a0"/>
    <w:autoRedefine/>
    <w:qFormat/>
    <w:rsid w:val="00721988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2310</Words>
  <Characters>13170</Characters>
  <Application>Microsoft Office Word</Application>
  <DocSecurity>0</DocSecurity>
  <Lines>109</Lines>
  <Paragraphs>30</Paragraphs>
  <ScaleCrop>false</ScaleCrop>
  <Company>微软中国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79</cp:revision>
  <dcterms:created xsi:type="dcterms:W3CDTF">2021-07-13T01:20:00Z</dcterms:created>
  <dcterms:modified xsi:type="dcterms:W3CDTF">2024-12-19T02:18:00Z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444B733AF1754CD0B08873DD4AC4141A</vt:lpwstr>
  </property>
</Properties>
</file>